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DC3C3F" w14:textId="77777777" w:rsidR="005579F9" w:rsidRPr="005F7A94" w:rsidRDefault="005579F9">
      <w:pPr>
        <w:pStyle w:val="T4"/>
        <w:tabs>
          <w:tab w:val="clear" w:pos="0"/>
        </w:tabs>
        <w:rPr>
          <w:rFonts w:cs="Arial"/>
          <w:sz w:val="22"/>
          <w:szCs w:val="22"/>
        </w:rPr>
      </w:pPr>
      <w:r w:rsidRPr="005F7A94">
        <w:rPr>
          <w:rFonts w:cs="Arial"/>
          <w:sz w:val="22"/>
          <w:szCs w:val="22"/>
        </w:rPr>
        <w:t>ISTARSKA ŽUPANIJA</w:t>
      </w:r>
    </w:p>
    <w:p w14:paraId="71001680" w14:textId="77777777" w:rsidR="00A80D73" w:rsidRPr="005F7A94" w:rsidRDefault="000D47FB">
      <w:pPr>
        <w:pStyle w:val="T4"/>
        <w:tabs>
          <w:tab w:val="clear" w:pos="0"/>
        </w:tabs>
        <w:rPr>
          <w:rFonts w:cs="Arial"/>
          <w:sz w:val="22"/>
          <w:szCs w:val="22"/>
        </w:rPr>
      </w:pPr>
      <w:r w:rsidRPr="005F7A94">
        <w:rPr>
          <w:rFonts w:cs="Arial"/>
          <w:sz w:val="22"/>
          <w:szCs w:val="22"/>
        </w:rPr>
        <w:t xml:space="preserve">OPĆINA </w:t>
      </w:r>
      <w:r w:rsidR="00D568F6" w:rsidRPr="005F7A94">
        <w:rPr>
          <w:rFonts w:cs="Arial"/>
          <w:sz w:val="22"/>
          <w:szCs w:val="22"/>
        </w:rPr>
        <w:t>BRTONIGLA-VERTENEGLIO</w:t>
      </w:r>
    </w:p>
    <w:p w14:paraId="2B6C0FA2" w14:textId="77777777" w:rsidR="005579F9" w:rsidRPr="005F7A94" w:rsidRDefault="005579F9">
      <w:pPr>
        <w:pStyle w:val="T4"/>
        <w:tabs>
          <w:tab w:val="clear" w:pos="0"/>
        </w:tabs>
        <w:rPr>
          <w:rFonts w:cs="Arial"/>
          <w:sz w:val="22"/>
          <w:szCs w:val="22"/>
        </w:rPr>
      </w:pPr>
      <w:r w:rsidRPr="005F7A94">
        <w:rPr>
          <w:rFonts w:cs="Arial"/>
          <w:sz w:val="22"/>
          <w:szCs w:val="22"/>
        </w:rPr>
        <w:t>JEDINSTVENI UPRAVNI ODJEL</w:t>
      </w:r>
    </w:p>
    <w:p w14:paraId="6BA07950" w14:textId="77777777" w:rsidR="005579F9" w:rsidRPr="005F7A94" w:rsidRDefault="005579F9">
      <w:pPr>
        <w:pStyle w:val="T4"/>
        <w:tabs>
          <w:tab w:val="clear" w:pos="0"/>
        </w:tabs>
        <w:rPr>
          <w:rFonts w:cs="Arial"/>
          <w:sz w:val="22"/>
          <w:szCs w:val="22"/>
        </w:rPr>
      </w:pPr>
      <w:r w:rsidRPr="005F7A94">
        <w:rPr>
          <w:rFonts w:cs="Arial"/>
          <w:sz w:val="22"/>
          <w:szCs w:val="22"/>
        </w:rPr>
        <w:t>___________________________________________________________________________</w:t>
      </w:r>
    </w:p>
    <w:p w14:paraId="065AEC80" w14:textId="77777777" w:rsidR="00A80D73" w:rsidRPr="005F7A94" w:rsidRDefault="00A80D73">
      <w:pPr>
        <w:pStyle w:val="T3"/>
        <w:tabs>
          <w:tab w:val="clear" w:pos="0"/>
        </w:tabs>
        <w:spacing w:before="4800"/>
        <w:ind w:left="567"/>
        <w:jc w:val="center"/>
        <w:rPr>
          <w:rFonts w:cs="Arial"/>
          <w:sz w:val="22"/>
          <w:szCs w:val="22"/>
        </w:rPr>
      </w:pPr>
      <w:r w:rsidRPr="005F7A94">
        <w:rPr>
          <w:rFonts w:cs="Arial"/>
          <w:sz w:val="22"/>
          <w:szCs w:val="22"/>
        </w:rPr>
        <w:t xml:space="preserve">UPUTE ZA IZRADU PRORAČUNA </w:t>
      </w:r>
    </w:p>
    <w:p w14:paraId="692F967B" w14:textId="77777777" w:rsidR="00A80D73" w:rsidRPr="005F7A94" w:rsidRDefault="000D47FB">
      <w:pPr>
        <w:pStyle w:val="T3"/>
        <w:tabs>
          <w:tab w:val="clear" w:pos="0"/>
        </w:tabs>
        <w:ind w:left="567"/>
        <w:jc w:val="center"/>
        <w:rPr>
          <w:rFonts w:cs="Arial"/>
          <w:sz w:val="22"/>
          <w:szCs w:val="22"/>
        </w:rPr>
      </w:pPr>
      <w:r w:rsidRPr="005F7A94">
        <w:rPr>
          <w:rFonts w:cs="Arial"/>
          <w:sz w:val="22"/>
          <w:szCs w:val="22"/>
        </w:rPr>
        <w:t xml:space="preserve">OPĆINE </w:t>
      </w:r>
      <w:r w:rsidR="00D568F6" w:rsidRPr="005F7A94">
        <w:rPr>
          <w:rFonts w:cs="Arial"/>
          <w:sz w:val="22"/>
          <w:szCs w:val="22"/>
        </w:rPr>
        <w:t>BRTONIGLA-VERTENEGLIO</w:t>
      </w:r>
      <w:r w:rsidR="00321BFC" w:rsidRPr="005F7A94">
        <w:rPr>
          <w:rFonts w:cs="Arial"/>
          <w:sz w:val="22"/>
          <w:szCs w:val="22"/>
        </w:rPr>
        <w:t xml:space="preserve"> i</w:t>
      </w:r>
    </w:p>
    <w:p w14:paraId="3AC54D35" w14:textId="59C12B07" w:rsidR="00A80D73" w:rsidRPr="005F7A94" w:rsidRDefault="00A80D73">
      <w:pPr>
        <w:pStyle w:val="T3"/>
        <w:tabs>
          <w:tab w:val="clear" w:pos="0"/>
        </w:tabs>
        <w:ind w:left="567"/>
        <w:jc w:val="center"/>
        <w:rPr>
          <w:rFonts w:cs="Arial"/>
          <w:sz w:val="22"/>
          <w:szCs w:val="22"/>
        </w:rPr>
      </w:pPr>
      <w:r w:rsidRPr="005F7A94">
        <w:rPr>
          <w:rFonts w:cs="Arial"/>
          <w:sz w:val="22"/>
          <w:szCs w:val="22"/>
        </w:rPr>
        <w:t xml:space="preserve">ZA RAZDOBLJE </w:t>
      </w:r>
      <w:r w:rsidR="00796248">
        <w:rPr>
          <w:rFonts w:cs="Arial"/>
          <w:sz w:val="22"/>
          <w:szCs w:val="22"/>
        </w:rPr>
        <w:t>2027</w:t>
      </w:r>
      <w:r w:rsidR="005305E8" w:rsidRPr="005F7A94">
        <w:rPr>
          <w:rFonts w:cs="Arial"/>
          <w:sz w:val="22"/>
          <w:szCs w:val="22"/>
        </w:rPr>
        <w:t xml:space="preserve">. - </w:t>
      </w:r>
      <w:r w:rsidR="00796248">
        <w:rPr>
          <w:rFonts w:cs="Arial"/>
          <w:sz w:val="22"/>
          <w:szCs w:val="22"/>
        </w:rPr>
        <w:t>2029</w:t>
      </w:r>
      <w:r w:rsidR="005305E8" w:rsidRPr="005F7A94">
        <w:rPr>
          <w:rFonts w:cs="Arial"/>
          <w:sz w:val="22"/>
          <w:szCs w:val="22"/>
        </w:rPr>
        <w:t>.</w:t>
      </w:r>
    </w:p>
    <w:p w14:paraId="3E2FBCE6" w14:textId="77777777" w:rsidR="00A80D73" w:rsidRPr="005F7A94" w:rsidRDefault="00A80D73">
      <w:pPr>
        <w:pStyle w:val="T3"/>
        <w:tabs>
          <w:tab w:val="clear" w:pos="0"/>
        </w:tabs>
        <w:jc w:val="center"/>
        <w:rPr>
          <w:rFonts w:cs="Arial"/>
          <w:sz w:val="22"/>
          <w:szCs w:val="22"/>
        </w:rPr>
      </w:pPr>
    </w:p>
    <w:p w14:paraId="486EAACE" w14:textId="77777777" w:rsidR="00A80D73" w:rsidRPr="005F7A94" w:rsidRDefault="00A80D73">
      <w:pPr>
        <w:pStyle w:val="T3"/>
        <w:tabs>
          <w:tab w:val="clear" w:pos="0"/>
        </w:tabs>
        <w:rPr>
          <w:rFonts w:cs="Arial"/>
          <w:sz w:val="22"/>
          <w:szCs w:val="22"/>
        </w:rPr>
      </w:pPr>
    </w:p>
    <w:p w14:paraId="589B8636" w14:textId="77777777" w:rsidR="00A80D73" w:rsidRPr="005F7A94" w:rsidRDefault="00A80D73">
      <w:pPr>
        <w:pStyle w:val="T3"/>
        <w:tabs>
          <w:tab w:val="clear" w:pos="0"/>
        </w:tabs>
        <w:rPr>
          <w:rFonts w:cs="Arial"/>
          <w:sz w:val="22"/>
          <w:szCs w:val="22"/>
        </w:rPr>
      </w:pPr>
    </w:p>
    <w:p w14:paraId="6178BC9A" w14:textId="77777777" w:rsidR="00A80D73" w:rsidRPr="005F7A94" w:rsidRDefault="00A80D73">
      <w:pPr>
        <w:pStyle w:val="T3"/>
        <w:tabs>
          <w:tab w:val="clear" w:pos="0"/>
        </w:tabs>
        <w:rPr>
          <w:rFonts w:cs="Arial"/>
          <w:sz w:val="22"/>
          <w:szCs w:val="22"/>
        </w:rPr>
      </w:pPr>
    </w:p>
    <w:p w14:paraId="6FE84ADE" w14:textId="77777777" w:rsidR="00A80D73" w:rsidRPr="005F7A94" w:rsidRDefault="00A80D73">
      <w:pPr>
        <w:pStyle w:val="T3"/>
        <w:tabs>
          <w:tab w:val="clear" w:pos="0"/>
        </w:tabs>
        <w:rPr>
          <w:rFonts w:cs="Arial"/>
          <w:sz w:val="22"/>
          <w:szCs w:val="22"/>
        </w:rPr>
      </w:pPr>
    </w:p>
    <w:p w14:paraId="3D8D0835" w14:textId="77777777" w:rsidR="00A80D73" w:rsidRPr="005F7A94" w:rsidRDefault="00A80D73">
      <w:pPr>
        <w:pStyle w:val="T3"/>
        <w:tabs>
          <w:tab w:val="clear" w:pos="0"/>
        </w:tabs>
        <w:rPr>
          <w:rFonts w:cs="Arial"/>
          <w:sz w:val="22"/>
          <w:szCs w:val="22"/>
        </w:rPr>
      </w:pPr>
    </w:p>
    <w:p w14:paraId="66809FE9" w14:textId="77777777" w:rsidR="00A80D73" w:rsidRPr="005F7A94" w:rsidRDefault="00A80D73">
      <w:pPr>
        <w:pStyle w:val="T3"/>
        <w:tabs>
          <w:tab w:val="clear" w:pos="0"/>
        </w:tabs>
        <w:rPr>
          <w:rFonts w:cs="Arial"/>
          <w:sz w:val="22"/>
          <w:szCs w:val="22"/>
        </w:rPr>
      </w:pPr>
    </w:p>
    <w:p w14:paraId="6F83927F" w14:textId="77777777" w:rsidR="00A80D73" w:rsidRDefault="00A80D73">
      <w:pPr>
        <w:pStyle w:val="T3"/>
        <w:tabs>
          <w:tab w:val="clear" w:pos="0"/>
          <w:tab w:val="left" w:pos="1920"/>
        </w:tabs>
        <w:rPr>
          <w:rFonts w:cs="Arial"/>
          <w:sz w:val="22"/>
          <w:szCs w:val="22"/>
        </w:rPr>
      </w:pPr>
      <w:r w:rsidRPr="005F7A94">
        <w:rPr>
          <w:rFonts w:cs="Arial"/>
          <w:sz w:val="22"/>
          <w:szCs w:val="22"/>
        </w:rPr>
        <w:tab/>
      </w:r>
    </w:p>
    <w:p w14:paraId="0B89FD02" w14:textId="77777777" w:rsidR="00C50B1B" w:rsidRDefault="00C50B1B">
      <w:pPr>
        <w:pStyle w:val="T3"/>
        <w:tabs>
          <w:tab w:val="clear" w:pos="0"/>
          <w:tab w:val="left" w:pos="1920"/>
        </w:tabs>
        <w:rPr>
          <w:rFonts w:cs="Arial"/>
          <w:sz w:val="22"/>
          <w:szCs w:val="22"/>
        </w:rPr>
      </w:pPr>
    </w:p>
    <w:p w14:paraId="106F703C" w14:textId="77777777" w:rsidR="00C50B1B" w:rsidRDefault="00C50B1B">
      <w:pPr>
        <w:pStyle w:val="T3"/>
        <w:tabs>
          <w:tab w:val="clear" w:pos="0"/>
          <w:tab w:val="left" w:pos="1920"/>
        </w:tabs>
        <w:rPr>
          <w:rFonts w:cs="Arial"/>
          <w:sz w:val="22"/>
          <w:szCs w:val="22"/>
        </w:rPr>
      </w:pPr>
    </w:p>
    <w:p w14:paraId="205AE411" w14:textId="62EE7BED" w:rsidR="00A80D73" w:rsidRPr="005F7A94" w:rsidRDefault="005D2A2F">
      <w:pPr>
        <w:pStyle w:val="B5"/>
        <w:tabs>
          <w:tab w:val="clear" w:pos="2835"/>
        </w:tabs>
        <w:ind w:left="2409" w:firstLine="423"/>
        <w:rPr>
          <w:rFonts w:cs="Arial"/>
          <w:b/>
          <w:sz w:val="22"/>
          <w:szCs w:val="22"/>
        </w:rPr>
      </w:pPr>
      <w:r w:rsidRPr="005F7A94">
        <w:rPr>
          <w:rFonts w:cs="Arial"/>
          <w:b/>
          <w:sz w:val="22"/>
          <w:szCs w:val="22"/>
        </w:rPr>
        <w:t xml:space="preserve">          </w:t>
      </w:r>
      <w:r w:rsidR="00D568F6" w:rsidRPr="005F7A94">
        <w:rPr>
          <w:rFonts w:cs="Arial"/>
          <w:b/>
          <w:sz w:val="22"/>
          <w:szCs w:val="22"/>
        </w:rPr>
        <w:t>Brtonigla-Verteneglio</w:t>
      </w:r>
      <w:r w:rsidR="00A80D73" w:rsidRPr="005F7A94">
        <w:rPr>
          <w:rFonts w:cs="Arial"/>
          <w:b/>
          <w:sz w:val="22"/>
          <w:szCs w:val="22"/>
        </w:rPr>
        <w:t xml:space="preserve">, </w:t>
      </w:r>
      <w:r w:rsidR="00EF20C1" w:rsidRPr="005F7A94">
        <w:rPr>
          <w:rFonts w:cs="Arial"/>
          <w:b/>
          <w:sz w:val="22"/>
          <w:szCs w:val="22"/>
        </w:rPr>
        <w:t xml:space="preserve"> </w:t>
      </w:r>
      <w:r w:rsidR="00686E82" w:rsidRPr="005F7A94">
        <w:rPr>
          <w:rFonts w:cs="Arial"/>
          <w:b/>
          <w:sz w:val="22"/>
          <w:szCs w:val="22"/>
        </w:rPr>
        <w:t>ruj</w:t>
      </w:r>
      <w:r w:rsidR="0020029C">
        <w:rPr>
          <w:rFonts w:cs="Arial"/>
          <w:b/>
          <w:sz w:val="22"/>
          <w:szCs w:val="22"/>
        </w:rPr>
        <w:t>a</w:t>
      </w:r>
      <w:r w:rsidR="00686E82" w:rsidRPr="005F7A94">
        <w:rPr>
          <w:rFonts w:cs="Arial"/>
          <w:b/>
          <w:sz w:val="22"/>
          <w:szCs w:val="22"/>
        </w:rPr>
        <w:t>n</w:t>
      </w:r>
      <w:r w:rsidR="00A80D73" w:rsidRPr="005F7A94">
        <w:rPr>
          <w:rFonts w:cs="Arial"/>
          <w:b/>
          <w:sz w:val="22"/>
          <w:szCs w:val="22"/>
        </w:rPr>
        <w:t xml:space="preserve"> </w:t>
      </w:r>
      <w:r w:rsidR="00796248">
        <w:rPr>
          <w:rFonts w:cs="Arial"/>
          <w:b/>
          <w:sz w:val="22"/>
          <w:szCs w:val="22"/>
        </w:rPr>
        <w:t>2026</w:t>
      </w:r>
      <w:r w:rsidR="00A80D73" w:rsidRPr="005F7A94">
        <w:rPr>
          <w:rFonts w:cs="Arial"/>
          <w:b/>
          <w:sz w:val="22"/>
          <w:szCs w:val="22"/>
        </w:rPr>
        <w:t>.</w:t>
      </w:r>
    </w:p>
    <w:p w14:paraId="59EC2E40" w14:textId="77777777" w:rsidR="00A80D73" w:rsidRDefault="00A80D73">
      <w:pPr>
        <w:pStyle w:val="T4"/>
        <w:pBdr>
          <w:top w:val="single" w:sz="4" w:space="1" w:color="000000"/>
        </w:pBdr>
        <w:tabs>
          <w:tab w:val="clear" w:pos="0"/>
        </w:tabs>
        <w:jc w:val="both"/>
        <w:rPr>
          <w:rFonts w:cs="Arial"/>
          <w:sz w:val="22"/>
          <w:szCs w:val="22"/>
        </w:rPr>
      </w:pPr>
    </w:p>
    <w:p w14:paraId="43A6F6F9" w14:textId="77777777" w:rsidR="00C50B1B" w:rsidRDefault="00C50B1B">
      <w:pPr>
        <w:pStyle w:val="T4"/>
        <w:pBdr>
          <w:top w:val="single" w:sz="4" w:space="1" w:color="000000"/>
        </w:pBdr>
        <w:tabs>
          <w:tab w:val="clear" w:pos="0"/>
        </w:tabs>
        <w:jc w:val="both"/>
        <w:rPr>
          <w:rFonts w:cs="Arial"/>
          <w:sz w:val="22"/>
          <w:szCs w:val="22"/>
        </w:rPr>
      </w:pPr>
    </w:p>
    <w:p w14:paraId="58E10D30" w14:textId="77777777" w:rsidR="00C50B1B" w:rsidRDefault="00C50B1B">
      <w:pPr>
        <w:pStyle w:val="T4"/>
        <w:pBdr>
          <w:top w:val="single" w:sz="4" w:space="1" w:color="000000"/>
        </w:pBdr>
        <w:tabs>
          <w:tab w:val="clear" w:pos="0"/>
        </w:tabs>
        <w:jc w:val="both"/>
        <w:rPr>
          <w:rFonts w:cs="Arial"/>
          <w:sz w:val="22"/>
          <w:szCs w:val="22"/>
        </w:rPr>
      </w:pPr>
    </w:p>
    <w:p w14:paraId="0E789C05" w14:textId="77777777" w:rsidR="00C50B1B" w:rsidRDefault="00C50B1B">
      <w:pPr>
        <w:pStyle w:val="T4"/>
        <w:pBdr>
          <w:top w:val="single" w:sz="4" w:space="1" w:color="000000"/>
        </w:pBdr>
        <w:tabs>
          <w:tab w:val="clear" w:pos="0"/>
        </w:tabs>
        <w:jc w:val="both"/>
        <w:rPr>
          <w:rFonts w:cs="Arial"/>
          <w:sz w:val="22"/>
          <w:szCs w:val="22"/>
        </w:rPr>
      </w:pPr>
    </w:p>
    <w:p w14:paraId="38DD1E13" w14:textId="77777777" w:rsidR="00C50B1B" w:rsidRPr="005F7A94" w:rsidRDefault="00C50B1B">
      <w:pPr>
        <w:pStyle w:val="T4"/>
        <w:pBdr>
          <w:top w:val="single" w:sz="4" w:space="1" w:color="000000"/>
        </w:pBdr>
        <w:tabs>
          <w:tab w:val="clear" w:pos="0"/>
        </w:tabs>
        <w:jc w:val="both"/>
        <w:rPr>
          <w:rFonts w:cs="Arial"/>
          <w:sz w:val="22"/>
          <w:szCs w:val="22"/>
        </w:rPr>
      </w:pPr>
    </w:p>
    <w:p w14:paraId="54B7316E" w14:textId="77777777" w:rsidR="00A80D73" w:rsidRDefault="00A80D73">
      <w:pPr>
        <w:rPr>
          <w:rFonts w:ascii="Arial" w:hAnsi="Arial" w:cs="Arial"/>
          <w:sz w:val="22"/>
          <w:szCs w:val="22"/>
        </w:rPr>
      </w:pPr>
    </w:p>
    <w:p w14:paraId="34FED9D7" w14:textId="77777777" w:rsidR="001F04D7" w:rsidRPr="00F063A4" w:rsidRDefault="001F04D7" w:rsidP="001F04D7">
      <w:pPr>
        <w:widowControl w:val="0"/>
        <w:numPr>
          <w:ilvl w:val="0"/>
          <w:numId w:val="27"/>
        </w:numPr>
        <w:tabs>
          <w:tab w:val="left" w:pos="862"/>
        </w:tabs>
        <w:suppressAutoHyphens w:val="0"/>
        <w:autoSpaceDE w:val="0"/>
        <w:autoSpaceDN w:val="0"/>
        <w:spacing w:before="81"/>
        <w:ind w:hanging="719"/>
        <w:jc w:val="left"/>
        <w:outlineLvl w:val="0"/>
        <w:rPr>
          <w:rFonts w:ascii="Arial" w:eastAsia="Arial" w:hAnsi="Arial" w:cs="Arial"/>
          <w:b/>
          <w:bCs/>
          <w:sz w:val="20"/>
          <w:szCs w:val="20"/>
          <w:lang w:val="bs"/>
        </w:rPr>
      </w:pPr>
      <w:r w:rsidRPr="00F063A4">
        <w:rPr>
          <w:rFonts w:ascii="Arial" w:eastAsia="Arial" w:hAnsi="Arial" w:cs="Arial"/>
          <w:b/>
          <w:bCs/>
          <w:spacing w:val="-4"/>
          <w:sz w:val="20"/>
          <w:szCs w:val="20"/>
          <w:lang w:val="bs"/>
        </w:rPr>
        <w:lastRenderedPageBreak/>
        <w:t>UVOD</w:t>
      </w:r>
    </w:p>
    <w:p w14:paraId="2FF7D6B0" w14:textId="77777777" w:rsidR="001F04D7" w:rsidRPr="00F063A4" w:rsidRDefault="001F04D7" w:rsidP="001F04D7">
      <w:pPr>
        <w:widowControl w:val="0"/>
        <w:autoSpaceDE w:val="0"/>
        <w:autoSpaceDN w:val="0"/>
        <w:spacing w:before="2"/>
        <w:rPr>
          <w:rFonts w:ascii="Arial" w:eastAsia="Arial" w:hAnsi="Arial" w:cs="Arial"/>
          <w:b/>
          <w:sz w:val="20"/>
          <w:szCs w:val="20"/>
          <w:lang w:val="bs"/>
        </w:rPr>
      </w:pPr>
    </w:p>
    <w:p w14:paraId="51F3DFA6" w14:textId="77777777" w:rsidR="001F04D7" w:rsidRPr="0042573C" w:rsidRDefault="001F04D7" w:rsidP="001F04D7">
      <w:pPr>
        <w:widowControl w:val="0"/>
        <w:autoSpaceDE w:val="0"/>
        <w:autoSpaceDN w:val="0"/>
        <w:ind w:left="143" w:right="135" w:firstLine="720"/>
        <w:jc w:val="both"/>
        <w:rPr>
          <w:rFonts w:ascii="Arial" w:eastAsia="Arial" w:hAnsi="Arial" w:cs="Arial"/>
          <w:sz w:val="22"/>
          <w:szCs w:val="22"/>
          <w:lang w:val="bs"/>
        </w:rPr>
      </w:pPr>
      <w:r w:rsidRPr="0042573C">
        <w:rPr>
          <w:rFonts w:ascii="Arial" w:eastAsia="Arial" w:hAnsi="Arial" w:cs="Arial"/>
          <w:sz w:val="22"/>
          <w:szCs w:val="22"/>
          <w:lang w:val="bs"/>
        </w:rPr>
        <w:t>Prema Zakonu o proračunu („Narodne novine“ 144/21), Ministarstvo financija sastavlja uputu za izradu proračuna JLP(R)S i dostavlja je JLP(R)S do 20. kolovoza tekuće godine. Na temelju navedene upute i u skladu s odredbama Zakona o proračunu, upravno tijelo za financije u suradnji s drugim upravnim tijelima izrađuje uputu za izradu i dostavu prijedloga financijskih planova upravnih tijela i proračunskih i izvanproračunskih korisnika JLP(R)S.</w:t>
      </w:r>
    </w:p>
    <w:p w14:paraId="13D7C89C" w14:textId="2D8A062D" w:rsidR="001F04D7" w:rsidRPr="0042573C" w:rsidRDefault="001F04D7" w:rsidP="001F04D7">
      <w:pPr>
        <w:ind w:firstLine="708"/>
        <w:jc w:val="both"/>
        <w:rPr>
          <w:rFonts w:ascii="Arial" w:hAnsi="Arial" w:cs="Arial"/>
          <w:sz w:val="22"/>
          <w:szCs w:val="22"/>
        </w:rPr>
      </w:pPr>
      <w:r w:rsidRPr="0042573C">
        <w:rPr>
          <w:rFonts w:ascii="Arial" w:hAnsi="Arial" w:cs="Arial"/>
          <w:sz w:val="22"/>
          <w:szCs w:val="22"/>
        </w:rPr>
        <w:t xml:space="preserve">Kako iste do navedenog roka, odnosno 20. kolovoza, nisu dostavljene od strane Ministarstva financija, a da bi ostalo dovoljno vremena za proračunski proces, Jedinstveni upravni odjel Općine Brtonigla-Verteneglio izrađuje ove Upute za izradu i dostavu prijedloga financijskih planova upravnog tijela i proračunskih korisnika Općine za razdoblje </w:t>
      </w:r>
      <w:r w:rsidR="00796248" w:rsidRPr="0042573C">
        <w:rPr>
          <w:rFonts w:ascii="Arial" w:hAnsi="Arial" w:cs="Arial"/>
          <w:sz w:val="22"/>
          <w:szCs w:val="22"/>
        </w:rPr>
        <w:t>2027</w:t>
      </w:r>
      <w:r w:rsidRPr="0042573C">
        <w:rPr>
          <w:rFonts w:ascii="Arial" w:hAnsi="Arial" w:cs="Arial"/>
          <w:sz w:val="22"/>
          <w:szCs w:val="22"/>
        </w:rPr>
        <w:t xml:space="preserve">. - </w:t>
      </w:r>
      <w:r w:rsidR="00796248" w:rsidRPr="0042573C">
        <w:rPr>
          <w:rFonts w:ascii="Arial" w:hAnsi="Arial" w:cs="Arial"/>
          <w:sz w:val="22"/>
          <w:szCs w:val="22"/>
        </w:rPr>
        <w:t>2029</w:t>
      </w:r>
      <w:r w:rsidRPr="0042573C">
        <w:rPr>
          <w:rFonts w:ascii="Arial" w:hAnsi="Arial" w:cs="Arial"/>
          <w:sz w:val="22"/>
          <w:szCs w:val="22"/>
        </w:rPr>
        <w:t xml:space="preserve">. </w:t>
      </w:r>
    </w:p>
    <w:p w14:paraId="5837D253" w14:textId="77777777" w:rsidR="001F04D7" w:rsidRPr="0042573C" w:rsidRDefault="001F04D7" w:rsidP="001F04D7">
      <w:pPr>
        <w:ind w:firstLine="708"/>
        <w:jc w:val="both"/>
        <w:rPr>
          <w:rFonts w:ascii="Arial" w:hAnsi="Arial" w:cs="Arial"/>
          <w:sz w:val="22"/>
          <w:szCs w:val="22"/>
        </w:rPr>
      </w:pPr>
      <w:r w:rsidRPr="0042573C">
        <w:rPr>
          <w:rFonts w:ascii="Arial" w:hAnsi="Arial" w:cs="Arial"/>
          <w:sz w:val="22"/>
          <w:szCs w:val="22"/>
        </w:rPr>
        <w:t>Nakon što Ministarstvo financija dostavi upute za izradu proračuna jedinica lokalne i područne (regionalne) samouprave, Jedinstveni upravni odjel će napraviti dopunu ove Upute i dostaviti je svojim proračunskim korisnicima ukoliko to bude potrebno, odnosno ako prema uputi Ministarstva financija bude nekih novina koje treba ugraditi.</w:t>
      </w:r>
    </w:p>
    <w:p w14:paraId="708CA932" w14:textId="77DD3BA8" w:rsidR="001F04D7" w:rsidRPr="0042573C" w:rsidRDefault="001F04D7" w:rsidP="001F04D7">
      <w:pPr>
        <w:jc w:val="both"/>
        <w:rPr>
          <w:rFonts w:ascii="Arial" w:hAnsi="Arial" w:cs="Arial"/>
          <w:sz w:val="22"/>
          <w:szCs w:val="22"/>
        </w:rPr>
      </w:pPr>
      <w:r w:rsidRPr="0042573C">
        <w:rPr>
          <w:rFonts w:ascii="Arial" w:hAnsi="Arial" w:cs="Arial"/>
          <w:sz w:val="22"/>
          <w:szCs w:val="22"/>
        </w:rPr>
        <w:t xml:space="preserve">Upravno tijelo Općine Brtonigla-Verteneglio, kao i </w:t>
      </w:r>
      <w:r w:rsidR="000957D6" w:rsidRPr="0042573C">
        <w:rPr>
          <w:rFonts w:ascii="Arial" w:hAnsi="Arial" w:cs="Arial"/>
          <w:sz w:val="22"/>
          <w:szCs w:val="22"/>
        </w:rPr>
        <w:t>p</w:t>
      </w:r>
      <w:r w:rsidRPr="0042573C">
        <w:rPr>
          <w:rFonts w:ascii="Arial" w:hAnsi="Arial" w:cs="Arial"/>
          <w:sz w:val="22"/>
          <w:szCs w:val="22"/>
        </w:rPr>
        <w:t xml:space="preserve">roračunski korisnik obvezni su pristupiti izradi prijedloga svojih financijskih planova za razdoblje </w:t>
      </w:r>
      <w:r w:rsidR="00796248" w:rsidRPr="0042573C">
        <w:rPr>
          <w:rFonts w:ascii="Arial" w:hAnsi="Arial" w:cs="Arial"/>
          <w:sz w:val="22"/>
          <w:szCs w:val="22"/>
        </w:rPr>
        <w:t>2027</w:t>
      </w:r>
      <w:r w:rsidRPr="0042573C">
        <w:rPr>
          <w:rFonts w:ascii="Arial" w:hAnsi="Arial" w:cs="Arial"/>
          <w:sz w:val="22"/>
          <w:szCs w:val="22"/>
        </w:rPr>
        <w:t xml:space="preserve">. – </w:t>
      </w:r>
      <w:r w:rsidR="00796248" w:rsidRPr="0042573C">
        <w:rPr>
          <w:rFonts w:ascii="Arial" w:hAnsi="Arial" w:cs="Arial"/>
          <w:sz w:val="22"/>
          <w:szCs w:val="22"/>
        </w:rPr>
        <w:t>2029</w:t>
      </w:r>
      <w:r w:rsidRPr="0042573C">
        <w:rPr>
          <w:rFonts w:ascii="Arial" w:hAnsi="Arial" w:cs="Arial"/>
          <w:sz w:val="22"/>
          <w:szCs w:val="22"/>
        </w:rPr>
        <w:t xml:space="preserve">. pridržavajući se ove Upute </w:t>
      </w:r>
      <w:r w:rsidRPr="0042573C">
        <w:rPr>
          <w:rFonts w:ascii="Arial" w:eastAsia="Arial" w:hAnsi="Arial" w:cs="Arial"/>
          <w:sz w:val="22"/>
          <w:szCs w:val="22"/>
          <w:lang w:val="bs"/>
        </w:rPr>
        <w:t>tj. zadanih limita rashoda i propisanog načina izrade financijskih planova</w:t>
      </w:r>
      <w:r w:rsidRPr="0042573C">
        <w:rPr>
          <w:rFonts w:ascii="Arial" w:hAnsi="Arial" w:cs="Arial"/>
          <w:sz w:val="22"/>
          <w:szCs w:val="22"/>
        </w:rPr>
        <w:t>.</w:t>
      </w:r>
    </w:p>
    <w:p w14:paraId="5F43C458" w14:textId="77777777" w:rsidR="001F04D7" w:rsidRPr="0042573C" w:rsidRDefault="001F04D7" w:rsidP="001F04D7">
      <w:pPr>
        <w:widowControl w:val="0"/>
        <w:autoSpaceDE w:val="0"/>
        <w:autoSpaceDN w:val="0"/>
        <w:spacing w:before="1"/>
        <w:rPr>
          <w:rFonts w:ascii="Arial" w:eastAsia="Arial" w:hAnsi="Arial" w:cs="Arial"/>
          <w:sz w:val="22"/>
          <w:szCs w:val="22"/>
          <w:lang w:val="bs"/>
        </w:rPr>
      </w:pPr>
    </w:p>
    <w:p w14:paraId="45D05470" w14:textId="77777777" w:rsidR="001F04D7" w:rsidRPr="0042573C" w:rsidRDefault="001F04D7" w:rsidP="001F04D7">
      <w:pPr>
        <w:widowControl w:val="0"/>
        <w:numPr>
          <w:ilvl w:val="0"/>
          <w:numId w:val="27"/>
        </w:numPr>
        <w:tabs>
          <w:tab w:val="left" w:pos="503"/>
          <w:tab w:val="left" w:pos="862"/>
          <w:tab w:val="left" w:pos="2257"/>
          <w:tab w:val="left" w:pos="4758"/>
          <w:tab w:val="left" w:pos="6776"/>
          <w:tab w:val="left" w:pos="7293"/>
          <w:tab w:val="left" w:pos="8350"/>
        </w:tabs>
        <w:suppressAutoHyphens w:val="0"/>
        <w:autoSpaceDE w:val="0"/>
        <w:autoSpaceDN w:val="0"/>
        <w:spacing w:before="81"/>
        <w:ind w:left="503" w:right="133" w:hanging="360"/>
        <w:jc w:val="left"/>
        <w:outlineLvl w:val="0"/>
        <w:rPr>
          <w:rFonts w:ascii="Arial" w:eastAsia="Arial" w:hAnsi="Arial" w:cs="Arial"/>
          <w:b/>
          <w:bCs/>
          <w:sz w:val="22"/>
          <w:szCs w:val="22"/>
          <w:lang w:val="bs"/>
        </w:rPr>
      </w:pPr>
      <w:r w:rsidRPr="0042573C">
        <w:rPr>
          <w:rFonts w:ascii="Arial" w:eastAsia="Arial" w:hAnsi="Arial" w:cs="Arial"/>
          <w:b/>
          <w:bCs/>
          <w:sz w:val="22"/>
          <w:szCs w:val="22"/>
          <w:lang w:val="bs"/>
        </w:rPr>
        <w:tab/>
      </w:r>
      <w:r w:rsidRPr="0042573C">
        <w:rPr>
          <w:rFonts w:ascii="Arial" w:eastAsia="Arial" w:hAnsi="Arial" w:cs="Arial"/>
          <w:b/>
          <w:bCs/>
          <w:spacing w:val="-2"/>
          <w:sz w:val="22"/>
          <w:szCs w:val="22"/>
          <w:lang w:val="bs"/>
        </w:rPr>
        <w:t>TEMELJNE</w:t>
      </w:r>
      <w:r w:rsidRPr="0042573C">
        <w:rPr>
          <w:rFonts w:ascii="Arial" w:eastAsia="Arial" w:hAnsi="Arial" w:cs="Arial"/>
          <w:b/>
          <w:bCs/>
          <w:sz w:val="22"/>
          <w:szCs w:val="22"/>
          <w:lang w:val="bs"/>
        </w:rPr>
        <w:tab/>
      </w:r>
      <w:r w:rsidRPr="0042573C">
        <w:rPr>
          <w:rFonts w:ascii="Arial" w:eastAsia="Arial" w:hAnsi="Arial" w:cs="Arial"/>
          <w:b/>
          <w:bCs/>
          <w:spacing w:val="-2"/>
          <w:sz w:val="22"/>
          <w:szCs w:val="22"/>
          <w:lang w:val="bs"/>
        </w:rPr>
        <w:t>MAKROEKONOMSKE</w:t>
      </w:r>
      <w:r w:rsidRPr="0042573C">
        <w:rPr>
          <w:rFonts w:ascii="Arial" w:eastAsia="Arial" w:hAnsi="Arial" w:cs="Arial"/>
          <w:b/>
          <w:bCs/>
          <w:sz w:val="22"/>
          <w:szCs w:val="22"/>
          <w:lang w:val="bs"/>
        </w:rPr>
        <w:tab/>
      </w:r>
      <w:r w:rsidRPr="0042573C">
        <w:rPr>
          <w:rFonts w:ascii="Arial" w:eastAsia="Arial" w:hAnsi="Arial" w:cs="Arial"/>
          <w:b/>
          <w:bCs/>
          <w:spacing w:val="-2"/>
          <w:sz w:val="22"/>
          <w:szCs w:val="22"/>
          <w:lang w:val="bs"/>
        </w:rPr>
        <w:t>PRETPOSTAVKE</w:t>
      </w:r>
      <w:r w:rsidRPr="0042573C">
        <w:rPr>
          <w:rFonts w:ascii="Arial" w:eastAsia="Arial" w:hAnsi="Arial" w:cs="Arial"/>
          <w:b/>
          <w:bCs/>
          <w:sz w:val="22"/>
          <w:szCs w:val="22"/>
          <w:lang w:val="bs"/>
        </w:rPr>
        <w:tab/>
      </w:r>
      <w:r w:rsidRPr="0042573C">
        <w:rPr>
          <w:rFonts w:ascii="Arial" w:eastAsia="Arial" w:hAnsi="Arial" w:cs="Arial"/>
          <w:b/>
          <w:bCs/>
          <w:spacing w:val="-6"/>
          <w:sz w:val="22"/>
          <w:szCs w:val="22"/>
          <w:lang w:val="bs"/>
        </w:rPr>
        <w:t>ZA</w:t>
      </w:r>
      <w:r w:rsidRPr="0042573C">
        <w:rPr>
          <w:rFonts w:ascii="Arial" w:eastAsia="Arial" w:hAnsi="Arial" w:cs="Arial"/>
          <w:b/>
          <w:bCs/>
          <w:sz w:val="22"/>
          <w:szCs w:val="22"/>
          <w:lang w:val="bs"/>
        </w:rPr>
        <w:tab/>
      </w:r>
      <w:r w:rsidRPr="0042573C">
        <w:rPr>
          <w:rFonts w:ascii="Arial" w:eastAsia="Arial" w:hAnsi="Arial" w:cs="Arial"/>
          <w:b/>
          <w:bCs/>
          <w:spacing w:val="-2"/>
          <w:sz w:val="22"/>
          <w:szCs w:val="22"/>
          <w:lang w:val="bs"/>
        </w:rPr>
        <w:t>IZRADU</w:t>
      </w:r>
      <w:r w:rsidRPr="0042573C">
        <w:rPr>
          <w:rFonts w:ascii="Arial" w:eastAsia="Arial" w:hAnsi="Arial" w:cs="Arial"/>
          <w:b/>
          <w:bCs/>
          <w:sz w:val="22"/>
          <w:szCs w:val="22"/>
          <w:lang w:val="bs"/>
        </w:rPr>
        <w:tab/>
      </w:r>
      <w:r w:rsidRPr="0042573C">
        <w:rPr>
          <w:rFonts w:ascii="Arial" w:eastAsia="Arial" w:hAnsi="Arial" w:cs="Arial"/>
          <w:b/>
          <w:bCs/>
          <w:spacing w:val="-2"/>
          <w:sz w:val="22"/>
          <w:szCs w:val="22"/>
          <w:lang w:val="bs"/>
        </w:rPr>
        <w:t xml:space="preserve">PRIJEDLOGA </w:t>
      </w:r>
      <w:r w:rsidRPr="0042573C">
        <w:rPr>
          <w:rFonts w:ascii="Arial" w:eastAsia="Arial" w:hAnsi="Arial" w:cs="Arial"/>
          <w:b/>
          <w:bCs/>
          <w:sz w:val="22"/>
          <w:szCs w:val="22"/>
          <w:lang w:val="bs"/>
        </w:rPr>
        <w:t>PRORAČUNA OPĆINE BRTONIGLA-VERTENEGLIO</w:t>
      </w:r>
    </w:p>
    <w:p w14:paraId="644418D0" w14:textId="77777777" w:rsidR="001F04D7" w:rsidRPr="0042573C" w:rsidRDefault="001F04D7" w:rsidP="001F04D7">
      <w:pPr>
        <w:widowControl w:val="0"/>
        <w:autoSpaceDE w:val="0"/>
        <w:autoSpaceDN w:val="0"/>
        <w:spacing w:before="3"/>
        <w:rPr>
          <w:rFonts w:ascii="Arial" w:eastAsia="Arial" w:hAnsi="Arial" w:cs="Arial"/>
          <w:b/>
          <w:sz w:val="22"/>
          <w:szCs w:val="22"/>
          <w:lang w:val="bs"/>
        </w:rPr>
      </w:pPr>
    </w:p>
    <w:p w14:paraId="2378D262" w14:textId="77777777" w:rsidR="001F04D7" w:rsidRPr="0042573C" w:rsidRDefault="001F04D7" w:rsidP="009645E2">
      <w:pPr>
        <w:widowControl w:val="0"/>
        <w:autoSpaceDE w:val="0"/>
        <w:autoSpaceDN w:val="0"/>
        <w:ind w:left="143" w:right="136" w:firstLine="360"/>
        <w:jc w:val="both"/>
        <w:rPr>
          <w:rFonts w:ascii="Arial" w:eastAsia="Arial" w:hAnsi="Arial" w:cs="Arial"/>
          <w:sz w:val="22"/>
          <w:szCs w:val="22"/>
          <w:lang w:val="bs"/>
        </w:rPr>
      </w:pPr>
      <w:r w:rsidRPr="0042573C">
        <w:rPr>
          <w:rFonts w:ascii="Arial" w:eastAsia="Arial" w:hAnsi="Arial" w:cs="Arial"/>
          <w:sz w:val="22"/>
          <w:szCs w:val="22"/>
          <w:lang w:val="bs"/>
        </w:rPr>
        <w:t xml:space="preserve">Kao što je prethodno navedeno, sukladno članku 26. Zakona o proračunu uputa koju izrađuju JLP(R)S treba sadržavati temeljne makroekonomske pretpostavke za izradu prijedloga </w:t>
      </w:r>
      <w:r w:rsidRPr="0042573C">
        <w:rPr>
          <w:rFonts w:ascii="Arial" w:eastAsia="Arial" w:hAnsi="Arial" w:cs="Arial"/>
          <w:spacing w:val="-2"/>
          <w:sz w:val="22"/>
          <w:szCs w:val="22"/>
          <w:lang w:val="bs"/>
        </w:rPr>
        <w:t>proračuna.</w:t>
      </w:r>
    </w:p>
    <w:p w14:paraId="6D2BC5E0" w14:textId="1CB2D5FB" w:rsidR="001F04D7" w:rsidRPr="0042573C" w:rsidRDefault="001F04D7" w:rsidP="001F04D7">
      <w:pPr>
        <w:widowControl w:val="0"/>
        <w:autoSpaceDE w:val="0"/>
        <w:autoSpaceDN w:val="0"/>
        <w:spacing w:before="251"/>
        <w:ind w:left="143" w:right="135" w:firstLine="708"/>
        <w:jc w:val="both"/>
        <w:rPr>
          <w:rFonts w:ascii="Arial" w:eastAsia="Arial" w:hAnsi="Arial" w:cs="Arial"/>
          <w:sz w:val="22"/>
          <w:szCs w:val="22"/>
          <w:lang w:val="bs"/>
        </w:rPr>
      </w:pPr>
      <w:r w:rsidRPr="0042573C">
        <w:rPr>
          <w:rFonts w:ascii="Arial" w:eastAsia="Arial" w:hAnsi="Arial" w:cs="Arial"/>
          <w:sz w:val="22"/>
          <w:szCs w:val="22"/>
          <w:lang w:val="bs"/>
        </w:rPr>
        <w:t xml:space="preserve">Obzirom da Ministarstvo financija još nije objavilo makroekonomske projekcije za iduće proračunsko razdoblje, u nastavku se daje prikaz trenutno jedino dostupnih makroekonomskih projekcija za </w:t>
      </w:r>
      <w:r w:rsidR="00796248" w:rsidRPr="0042573C">
        <w:rPr>
          <w:rFonts w:ascii="Arial" w:eastAsia="Arial" w:hAnsi="Arial" w:cs="Arial"/>
          <w:sz w:val="22"/>
          <w:szCs w:val="22"/>
          <w:lang w:val="bs"/>
        </w:rPr>
        <w:t>202</w:t>
      </w:r>
      <w:r w:rsidR="00C50B1B" w:rsidRPr="0042573C">
        <w:rPr>
          <w:rFonts w:ascii="Arial" w:eastAsia="Arial" w:hAnsi="Arial" w:cs="Arial"/>
          <w:sz w:val="22"/>
          <w:szCs w:val="22"/>
          <w:lang w:val="bs"/>
        </w:rPr>
        <w:t>7</w:t>
      </w:r>
      <w:r w:rsidRPr="0042573C">
        <w:rPr>
          <w:rFonts w:ascii="Arial" w:eastAsia="Arial" w:hAnsi="Arial" w:cs="Arial"/>
          <w:sz w:val="22"/>
          <w:szCs w:val="22"/>
          <w:lang w:val="bs"/>
        </w:rPr>
        <w:t xml:space="preserve">. godinu koje je objavila Hrvatska narodna banka u svom priopćenju iz lipnja </w:t>
      </w:r>
      <w:r w:rsidR="00796248" w:rsidRPr="0042573C">
        <w:rPr>
          <w:rFonts w:ascii="Arial" w:eastAsia="Arial" w:hAnsi="Arial" w:cs="Arial"/>
          <w:sz w:val="22"/>
          <w:szCs w:val="22"/>
          <w:lang w:val="bs"/>
        </w:rPr>
        <w:t>2026</w:t>
      </w:r>
      <w:r w:rsidRPr="0042573C">
        <w:rPr>
          <w:rFonts w:ascii="Arial" w:eastAsia="Arial" w:hAnsi="Arial" w:cs="Arial"/>
          <w:sz w:val="22"/>
          <w:szCs w:val="22"/>
          <w:lang w:val="bs"/>
        </w:rPr>
        <w:t>. godine.</w:t>
      </w:r>
    </w:p>
    <w:p w14:paraId="43531F21" w14:textId="2750B871" w:rsidR="001F04D7" w:rsidRPr="00F063A4" w:rsidRDefault="001F04D7" w:rsidP="001F04D7">
      <w:pPr>
        <w:widowControl w:val="0"/>
        <w:autoSpaceDE w:val="0"/>
        <w:autoSpaceDN w:val="0"/>
        <w:spacing w:before="251"/>
        <w:ind w:left="143"/>
        <w:outlineLvl w:val="1"/>
        <w:rPr>
          <w:rFonts w:ascii="Arial" w:eastAsia="Arial" w:hAnsi="Arial" w:cs="Arial"/>
          <w:b/>
          <w:bCs/>
          <w:sz w:val="20"/>
          <w:szCs w:val="20"/>
          <w:lang w:val="bs"/>
        </w:rPr>
      </w:pPr>
      <w:r w:rsidRPr="00F063A4">
        <w:rPr>
          <w:rFonts w:ascii="Arial" w:eastAsia="Arial" w:hAnsi="Arial" w:cs="Arial"/>
          <w:b/>
          <w:bCs/>
          <w:sz w:val="20"/>
          <w:szCs w:val="20"/>
          <w:lang w:val="bs"/>
        </w:rPr>
        <w:t>Tablica</w:t>
      </w:r>
      <w:r w:rsidRPr="00F063A4">
        <w:rPr>
          <w:rFonts w:ascii="Arial" w:eastAsia="Arial" w:hAnsi="Arial" w:cs="Arial"/>
          <w:b/>
          <w:bCs/>
          <w:spacing w:val="-6"/>
          <w:sz w:val="20"/>
          <w:szCs w:val="20"/>
          <w:lang w:val="bs"/>
        </w:rPr>
        <w:t xml:space="preserve"> </w:t>
      </w:r>
      <w:r w:rsidRPr="00F063A4">
        <w:rPr>
          <w:rFonts w:ascii="Arial" w:eastAsia="Arial" w:hAnsi="Arial" w:cs="Arial"/>
          <w:b/>
          <w:bCs/>
          <w:sz w:val="20"/>
          <w:szCs w:val="20"/>
          <w:lang w:val="bs"/>
        </w:rPr>
        <w:t>1.</w:t>
      </w:r>
      <w:r w:rsidRPr="00F063A4">
        <w:rPr>
          <w:rFonts w:ascii="Arial" w:eastAsia="Arial" w:hAnsi="Arial" w:cs="Arial"/>
          <w:b/>
          <w:bCs/>
          <w:spacing w:val="-2"/>
          <w:sz w:val="20"/>
          <w:szCs w:val="20"/>
          <w:lang w:val="bs"/>
        </w:rPr>
        <w:t xml:space="preserve"> </w:t>
      </w:r>
      <w:r w:rsidRPr="00F063A4">
        <w:rPr>
          <w:rFonts w:ascii="Arial" w:eastAsia="Arial" w:hAnsi="Arial" w:cs="Arial"/>
          <w:b/>
          <w:bCs/>
          <w:sz w:val="20"/>
          <w:szCs w:val="20"/>
          <w:lang w:val="bs"/>
        </w:rPr>
        <w:t>Makroekonomske</w:t>
      </w:r>
      <w:r w:rsidRPr="00F063A4">
        <w:rPr>
          <w:rFonts w:ascii="Arial" w:eastAsia="Arial" w:hAnsi="Arial" w:cs="Arial"/>
          <w:b/>
          <w:bCs/>
          <w:spacing w:val="-4"/>
          <w:sz w:val="20"/>
          <w:szCs w:val="20"/>
          <w:lang w:val="bs"/>
        </w:rPr>
        <w:t xml:space="preserve"> </w:t>
      </w:r>
      <w:r w:rsidRPr="00F063A4">
        <w:rPr>
          <w:rFonts w:ascii="Arial" w:eastAsia="Arial" w:hAnsi="Arial" w:cs="Arial"/>
          <w:b/>
          <w:bCs/>
          <w:sz w:val="20"/>
          <w:szCs w:val="20"/>
          <w:lang w:val="bs"/>
        </w:rPr>
        <w:t>projekcije</w:t>
      </w:r>
      <w:r w:rsidRPr="00F063A4">
        <w:rPr>
          <w:rFonts w:ascii="Arial" w:eastAsia="Arial" w:hAnsi="Arial" w:cs="Arial"/>
          <w:b/>
          <w:bCs/>
          <w:spacing w:val="-7"/>
          <w:sz w:val="20"/>
          <w:szCs w:val="20"/>
          <w:lang w:val="bs"/>
        </w:rPr>
        <w:t xml:space="preserve"> </w:t>
      </w:r>
      <w:r w:rsidR="00C50B1B">
        <w:rPr>
          <w:rFonts w:ascii="Arial" w:eastAsia="Arial" w:hAnsi="Arial" w:cs="Arial"/>
          <w:b/>
          <w:bCs/>
          <w:spacing w:val="-7"/>
          <w:sz w:val="20"/>
          <w:szCs w:val="20"/>
          <w:lang w:val="bs"/>
        </w:rPr>
        <w:t>HNB-a</w:t>
      </w:r>
    </w:p>
    <w:p w14:paraId="66DE1F76" w14:textId="77777777" w:rsidR="001F04D7" w:rsidRPr="00F063A4" w:rsidRDefault="001F04D7" w:rsidP="001F04D7">
      <w:pPr>
        <w:rPr>
          <w:sz w:val="20"/>
          <w:szCs w:val="20"/>
        </w:rPr>
      </w:pPr>
    </w:p>
    <w:tbl>
      <w:tblPr>
        <w:tblStyle w:val="TableNormal1"/>
        <w:tblW w:w="0" w:type="auto"/>
        <w:tblInd w:w="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8"/>
        <w:gridCol w:w="1260"/>
        <w:gridCol w:w="1181"/>
      </w:tblGrid>
      <w:tr w:rsidR="001F04D7" w:rsidRPr="00F063A4" w14:paraId="57935990" w14:textId="77777777" w:rsidTr="00796248">
        <w:trPr>
          <w:trHeight w:val="544"/>
        </w:trPr>
        <w:tc>
          <w:tcPr>
            <w:tcW w:w="4928" w:type="dxa"/>
            <w:shd w:val="clear" w:color="auto" w:fill="DDE9F6"/>
          </w:tcPr>
          <w:p w14:paraId="7269CFF9" w14:textId="77777777" w:rsidR="001F04D7" w:rsidRPr="00F063A4" w:rsidRDefault="001F04D7" w:rsidP="009759CD">
            <w:pPr>
              <w:rPr>
                <w:rFonts w:ascii="Times New Roman" w:eastAsia="Arial" w:hAnsi="Arial" w:cs="Arial"/>
                <w:sz w:val="20"/>
                <w:szCs w:val="20"/>
                <w:lang w:val="bs"/>
              </w:rPr>
            </w:pPr>
          </w:p>
        </w:tc>
        <w:tc>
          <w:tcPr>
            <w:tcW w:w="1260" w:type="dxa"/>
            <w:shd w:val="clear" w:color="auto" w:fill="DDE9F6"/>
          </w:tcPr>
          <w:p w14:paraId="605C890D" w14:textId="5F2582D0" w:rsidR="001F04D7" w:rsidRPr="00F063A4" w:rsidRDefault="001F04D7" w:rsidP="009759CD">
            <w:pPr>
              <w:spacing w:before="82"/>
              <w:ind w:left="338" w:hanging="178"/>
              <w:rPr>
                <w:rFonts w:ascii="Arial" w:eastAsia="Arial" w:hAnsi="Arial" w:cs="Arial"/>
                <w:b/>
                <w:sz w:val="20"/>
                <w:szCs w:val="20"/>
                <w:lang w:val="bs"/>
              </w:rPr>
            </w:pPr>
            <w:r w:rsidRPr="00F063A4">
              <w:rPr>
                <w:rFonts w:ascii="Arial" w:eastAsia="Arial" w:hAnsi="Arial" w:cs="Arial"/>
                <w:b/>
                <w:spacing w:val="-2"/>
                <w:sz w:val="20"/>
                <w:szCs w:val="20"/>
                <w:lang w:val="bs"/>
              </w:rPr>
              <w:t xml:space="preserve">Projekcija </w:t>
            </w:r>
            <w:r w:rsidR="00796248">
              <w:rPr>
                <w:rFonts w:ascii="Arial" w:eastAsia="Arial" w:hAnsi="Arial" w:cs="Arial"/>
                <w:b/>
                <w:spacing w:val="-2"/>
                <w:sz w:val="20"/>
                <w:szCs w:val="20"/>
                <w:lang w:val="bs"/>
              </w:rPr>
              <w:t>2026</w:t>
            </w:r>
            <w:r w:rsidRPr="00F063A4">
              <w:rPr>
                <w:rFonts w:ascii="Arial" w:eastAsia="Arial" w:hAnsi="Arial" w:cs="Arial"/>
                <w:b/>
                <w:spacing w:val="-2"/>
                <w:sz w:val="20"/>
                <w:szCs w:val="20"/>
                <w:lang w:val="bs"/>
              </w:rPr>
              <w:t>.</w:t>
            </w:r>
          </w:p>
        </w:tc>
        <w:tc>
          <w:tcPr>
            <w:tcW w:w="1181" w:type="dxa"/>
            <w:shd w:val="clear" w:color="auto" w:fill="DDE9F6"/>
          </w:tcPr>
          <w:p w14:paraId="5902B2D4" w14:textId="05704734" w:rsidR="001F04D7" w:rsidRPr="00F063A4" w:rsidRDefault="001F04D7" w:rsidP="009759CD">
            <w:pPr>
              <w:spacing w:before="82"/>
              <w:ind w:left="338" w:hanging="178"/>
              <w:rPr>
                <w:rFonts w:ascii="Arial" w:eastAsia="Arial" w:hAnsi="Arial" w:cs="Arial"/>
                <w:b/>
                <w:sz w:val="20"/>
                <w:szCs w:val="20"/>
                <w:lang w:val="bs"/>
              </w:rPr>
            </w:pPr>
            <w:r w:rsidRPr="00F063A4">
              <w:rPr>
                <w:rFonts w:ascii="Arial" w:eastAsia="Arial" w:hAnsi="Arial" w:cs="Arial"/>
                <w:b/>
                <w:spacing w:val="-2"/>
                <w:sz w:val="20"/>
                <w:szCs w:val="20"/>
                <w:lang w:val="bs"/>
              </w:rPr>
              <w:t xml:space="preserve">Projekcija </w:t>
            </w:r>
            <w:r w:rsidR="00796248">
              <w:rPr>
                <w:rFonts w:ascii="Arial" w:eastAsia="Arial" w:hAnsi="Arial" w:cs="Arial"/>
                <w:b/>
                <w:spacing w:val="-2"/>
                <w:sz w:val="20"/>
                <w:szCs w:val="20"/>
                <w:lang w:val="bs"/>
              </w:rPr>
              <w:t>2027</w:t>
            </w:r>
            <w:r w:rsidRPr="00F063A4">
              <w:rPr>
                <w:rFonts w:ascii="Arial" w:eastAsia="Arial" w:hAnsi="Arial" w:cs="Arial"/>
                <w:b/>
                <w:spacing w:val="-2"/>
                <w:sz w:val="20"/>
                <w:szCs w:val="20"/>
                <w:lang w:val="bs"/>
              </w:rPr>
              <w:t>.</w:t>
            </w:r>
          </w:p>
        </w:tc>
      </w:tr>
      <w:tr w:rsidR="001F04D7" w:rsidRPr="00F063A4" w14:paraId="38DE81C7" w14:textId="77777777" w:rsidTr="00796248">
        <w:trPr>
          <w:trHeight w:val="573"/>
        </w:trPr>
        <w:tc>
          <w:tcPr>
            <w:tcW w:w="4928" w:type="dxa"/>
            <w:tcBorders>
              <w:bottom w:val="nil"/>
            </w:tcBorders>
          </w:tcPr>
          <w:p w14:paraId="4ADFCE64" w14:textId="77777777" w:rsidR="001F04D7" w:rsidRPr="00F063A4" w:rsidRDefault="001F04D7" w:rsidP="009759CD">
            <w:pPr>
              <w:spacing w:before="225"/>
              <w:ind w:left="107"/>
              <w:rPr>
                <w:rFonts w:ascii="Arial" w:eastAsia="Arial" w:hAnsi="Arial" w:cs="Arial"/>
                <w:b/>
                <w:sz w:val="20"/>
                <w:szCs w:val="20"/>
                <w:lang w:val="bs"/>
              </w:rPr>
            </w:pPr>
            <w:r w:rsidRPr="00F063A4">
              <w:rPr>
                <w:rFonts w:ascii="Arial" w:eastAsia="Arial" w:hAnsi="Arial" w:cs="Arial"/>
                <w:b/>
                <w:sz w:val="20"/>
                <w:szCs w:val="20"/>
                <w:lang w:val="bs"/>
              </w:rPr>
              <w:t>BDP</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w:t>
            </w:r>
            <w:r w:rsidRPr="00F063A4">
              <w:rPr>
                <w:rFonts w:ascii="Arial" w:eastAsia="Arial" w:hAnsi="Arial" w:cs="Arial"/>
                <w:b/>
                <w:spacing w:val="-4"/>
                <w:sz w:val="20"/>
                <w:szCs w:val="20"/>
                <w:lang w:val="bs"/>
              </w:rPr>
              <w:t xml:space="preserve"> </w:t>
            </w:r>
            <w:r w:rsidRPr="00F063A4">
              <w:rPr>
                <w:rFonts w:ascii="Arial" w:eastAsia="Arial" w:hAnsi="Arial" w:cs="Arial"/>
                <w:b/>
                <w:sz w:val="20"/>
                <w:szCs w:val="20"/>
                <w:lang w:val="bs"/>
              </w:rPr>
              <w:t>realni</w:t>
            </w:r>
            <w:r w:rsidRPr="00F063A4">
              <w:rPr>
                <w:rFonts w:ascii="Arial" w:eastAsia="Arial" w:hAnsi="Arial" w:cs="Arial"/>
                <w:b/>
                <w:spacing w:val="-2"/>
                <w:sz w:val="20"/>
                <w:szCs w:val="20"/>
                <w:lang w:val="bs"/>
              </w:rPr>
              <w:t xml:space="preserve"> </w:t>
            </w:r>
            <w:r w:rsidRPr="00F063A4">
              <w:rPr>
                <w:rFonts w:ascii="Arial" w:eastAsia="Arial" w:hAnsi="Arial" w:cs="Arial"/>
                <w:b/>
                <w:sz w:val="20"/>
                <w:szCs w:val="20"/>
                <w:lang w:val="bs"/>
              </w:rPr>
              <w:t>rast</w:t>
            </w:r>
            <w:r w:rsidRPr="00F063A4">
              <w:rPr>
                <w:rFonts w:ascii="Arial" w:eastAsia="Arial" w:hAnsi="Arial" w:cs="Arial"/>
                <w:b/>
                <w:spacing w:val="-3"/>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1"/>
                <w:sz w:val="20"/>
                <w:szCs w:val="20"/>
                <w:lang w:val="bs"/>
              </w:rPr>
              <w:t xml:space="preserve"> </w:t>
            </w:r>
            <w:r w:rsidRPr="00F063A4">
              <w:rPr>
                <w:rFonts w:ascii="Arial" w:eastAsia="Arial" w:hAnsi="Arial" w:cs="Arial"/>
                <w:b/>
                <w:spacing w:val="-5"/>
                <w:sz w:val="20"/>
                <w:szCs w:val="20"/>
                <w:lang w:val="bs"/>
              </w:rPr>
              <w:t>%)</w:t>
            </w:r>
          </w:p>
        </w:tc>
        <w:tc>
          <w:tcPr>
            <w:tcW w:w="1260" w:type="dxa"/>
            <w:tcBorders>
              <w:bottom w:val="nil"/>
            </w:tcBorders>
          </w:tcPr>
          <w:p w14:paraId="06FDAD72" w14:textId="73F7D5A6" w:rsidR="001F04D7" w:rsidRPr="00F063A4" w:rsidRDefault="00796248" w:rsidP="009759CD">
            <w:pPr>
              <w:spacing w:before="225"/>
              <w:ind w:right="98"/>
              <w:jc w:val="right"/>
              <w:rPr>
                <w:rFonts w:ascii="Arial" w:eastAsia="Arial" w:hAnsi="Arial" w:cs="Arial"/>
                <w:b/>
                <w:sz w:val="20"/>
                <w:szCs w:val="20"/>
                <w:lang w:val="bs"/>
              </w:rPr>
            </w:pPr>
            <w:r>
              <w:rPr>
                <w:rFonts w:ascii="Arial" w:eastAsia="Arial" w:hAnsi="Arial" w:cs="Arial"/>
                <w:b/>
                <w:sz w:val="20"/>
                <w:szCs w:val="20"/>
                <w:lang w:val="bs"/>
              </w:rPr>
              <w:t>2,4</w:t>
            </w:r>
          </w:p>
        </w:tc>
        <w:tc>
          <w:tcPr>
            <w:tcW w:w="1181" w:type="dxa"/>
            <w:tcBorders>
              <w:bottom w:val="nil"/>
            </w:tcBorders>
          </w:tcPr>
          <w:p w14:paraId="4CF39D18" w14:textId="2165AF35" w:rsidR="001F04D7" w:rsidRPr="00F063A4" w:rsidRDefault="001F04D7" w:rsidP="009759CD">
            <w:pPr>
              <w:spacing w:before="225"/>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2,</w:t>
            </w:r>
            <w:r w:rsidR="00796248">
              <w:rPr>
                <w:rFonts w:ascii="Arial" w:eastAsia="Arial" w:hAnsi="Arial" w:cs="Arial"/>
                <w:b/>
                <w:spacing w:val="-5"/>
                <w:sz w:val="20"/>
                <w:szCs w:val="20"/>
                <w:lang w:val="bs"/>
              </w:rPr>
              <w:t>3</w:t>
            </w:r>
          </w:p>
        </w:tc>
      </w:tr>
      <w:tr w:rsidR="001F04D7" w:rsidRPr="00F063A4" w14:paraId="59338B25" w14:textId="77777777" w:rsidTr="00796248">
        <w:trPr>
          <w:trHeight w:val="459"/>
        </w:trPr>
        <w:tc>
          <w:tcPr>
            <w:tcW w:w="4928" w:type="dxa"/>
            <w:tcBorders>
              <w:top w:val="nil"/>
              <w:bottom w:val="nil"/>
            </w:tcBorders>
          </w:tcPr>
          <w:p w14:paraId="4B2583E3" w14:textId="77777777" w:rsidR="001F04D7" w:rsidRPr="00F063A4" w:rsidRDefault="001F04D7" w:rsidP="009759CD">
            <w:pPr>
              <w:spacing w:before="112"/>
              <w:ind w:left="107"/>
              <w:rPr>
                <w:rFonts w:ascii="Arial" w:eastAsia="Arial" w:hAnsi="Arial" w:cs="Arial"/>
                <w:b/>
                <w:sz w:val="20"/>
                <w:szCs w:val="20"/>
                <w:lang w:val="bs"/>
              </w:rPr>
            </w:pPr>
            <w:r w:rsidRPr="00F063A4">
              <w:rPr>
                <w:rFonts w:ascii="Arial" w:eastAsia="Arial" w:hAnsi="Arial" w:cs="Arial"/>
                <w:b/>
                <w:sz w:val="20"/>
                <w:szCs w:val="20"/>
                <w:lang w:val="bs"/>
              </w:rPr>
              <w:t>Indeks</w:t>
            </w:r>
            <w:r w:rsidRPr="00F063A4">
              <w:rPr>
                <w:rFonts w:ascii="Arial" w:eastAsia="Arial" w:hAnsi="Arial" w:cs="Arial"/>
                <w:b/>
                <w:spacing w:val="-9"/>
                <w:sz w:val="20"/>
                <w:szCs w:val="20"/>
                <w:lang w:val="bs"/>
              </w:rPr>
              <w:t xml:space="preserve"> </w:t>
            </w:r>
            <w:r w:rsidRPr="00F063A4">
              <w:rPr>
                <w:rFonts w:ascii="Arial" w:eastAsia="Arial" w:hAnsi="Arial" w:cs="Arial"/>
                <w:b/>
                <w:sz w:val="20"/>
                <w:szCs w:val="20"/>
                <w:lang w:val="bs"/>
              </w:rPr>
              <w:t>potrošačkih</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cijena</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5"/>
                <w:sz w:val="20"/>
                <w:szCs w:val="20"/>
                <w:lang w:val="bs"/>
              </w:rPr>
              <w:t xml:space="preserve"> %)</w:t>
            </w:r>
          </w:p>
        </w:tc>
        <w:tc>
          <w:tcPr>
            <w:tcW w:w="1260" w:type="dxa"/>
            <w:tcBorders>
              <w:top w:val="nil"/>
              <w:bottom w:val="nil"/>
            </w:tcBorders>
          </w:tcPr>
          <w:p w14:paraId="79417813" w14:textId="6045D8DE" w:rsidR="001F04D7" w:rsidRPr="00F063A4" w:rsidRDefault="001F04D7" w:rsidP="009759CD">
            <w:pPr>
              <w:spacing w:before="112"/>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3,</w:t>
            </w:r>
            <w:r w:rsidR="00796248">
              <w:rPr>
                <w:rFonts w:ascii="Arial" w:eastAsia="Arial" w:hAnsi="Arial" w:cs="Arial"/>
                <w:b/>
                <w:spacing w:val="-5"/>
                <w:sz w:val="20"/>
                <w:szCs w:val="20"/>
                <w:lang w:val="bs"/>
              </w:rPr>
              <w:t>0</w:t>
            </w:r>
          </w:p>
        </w:tc>
        <w:tc>
          <w:tcPr>
            <w:tcW w:w="1181" w:type="dxa"/>
            <w:tcBorders>
              <w:top w:val="nil"/>
              <w:bottom w:val="nil"/>
            </w:tcBorders>
          </w:tcPr>
          <w:p w14:paraId="5FA85E39" w14:textId="2626C29B" w:rsidR="001F04D7" w:rsidRPr="00F063A4" w:rsidRDefault="001F04D7" w:rsidP="009759CD">
            <w:pPr>
              <w:spacing w:before="112"/>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2,</w:t>
            </w:r>
            <w:r w:rsidR="00796248">
              <w:rPr>
                <w:rFonts w:ascii="Arial" w:eastAsia="Arial" w:hAnsi="Arial" w:cs="Arial"/>
                <w:b/>
                <w:spacing w:val="-5"/>
                <w:sz w:val="20"/>
                <w:szCs w:val="20"/>
                <w:lang w:val="bs"/>
              </w:rPr>
              <w:t>5</w:t>
            </w:r>
          </w:p>
        </w:tc>
      </w:tr>
      <w:tr w:rsidR="001F04D7" w:rsidRPr="00F063A4" w14:paraId="1CAD79F3" w14:textId="77777777" w:rsidTr="00796248">
        <w:trPr>
          <w:trHeight w:val="459"/>
        </w:trPr>
        <w:tc>
          <w:tcPr>
            <w:tcW w:w="4928" w:type="dxa"/>
            <w:tcBorders>
              <w:top w:val="nil"/>
              <w:bottom w:val="nil"/>
            </w:tcBorders>
          </w:tcPr>
          <w:p w14:paraId="296DED80" w14:textId="77777777" w:rsidR="001F04D7" w:rsidRPr="00F063A4" w:rsidRDefault="001F04D7" w:rsidP="009759CD">
            <w:pPr>
              <w:spacing w:before="110"/>
              <w:ind w:left="107"/>
              <w:rPr>
                <w:rFonts w:ascii="Arial" w:eastAsia="Arial" w:hAnsi="Arial" w:cs="Arial"/>
                <w:b/>
                <w:sz w:val="20"/>
                <w:szCs w:val="20"/>
                <w:lang w:val="bs"/>
              </w:rPr>
            </w:pPr>
            <w:r w:rsidRPr="00F063A4">
              <w:rPr>
                <w:rFonts w:ascii="Arial" w:eastAsia="Arial" w:hAnsi="Arial" w:cs="Arial"/>
                <w:b/>
                <w:sz w:val="20"/>
                <w:szCs w:val="20"/>
                <w:lang w:val="bs"/>
              </w:rPr>
              <w:t>Stopa</w:t>
            </w:r>
            <w:r w:rsidRPr="00F063A4">
              <w:rPr>
                <w:rFonts w:ascii="Arial" w:eastAsia="Arial" w:hAnsi="Arial" w:cs="Arial"/>
                <w:b/>
                <w:spacing w:val="-14"/>
                <w:sz w:val="20"/>
                <w:szCs w:val="20"/>
                <w:lang w:val="bs"/>
              </w:rPr>
              <w:t xml:space="preserve"> </w:t>
            </w:r>
            <w:r w:rsidRPr="00F063A4">
              <w:rPr>
                <w:rFonts w:ascii="Arial" w:eastAsia="Arial" w:hAnsi="Arial" w:cs="Arial"/>
                <w:b/>
                <w:sz w:val="20"/>
                <w:szCs w:val="20"/>
                <w:lang w:val="bs"/>
              </w:rPr>
              <w:t>nezaposlenosti</w:t>
            </w:r>
            <w:r w:rsidRPr="00F063A4">
              <w:rPr>
                <w:rFonts w:ascii="Arial" w:eastAsia="Arial" w:hAnsi="Arial" w:cs="Arial"/>
                <w:b/>
                <w:spacing w:val="-11"/>
                <w:sz w:val="20"/>
                <w:szCs w:val="20"/>
                <w:lang w:val="bs"/>
              </w:rPr>
              <w:t xml:space="preserve"> </w:t>
            </w:r>
            <w:r w:rsidRPr="00F063A4">
              <w:rPr>
                <w:rFonts w:ascii="Arial" w:eastAsia="Arial" w:hAnsi="Arial" w:cs="Arial"/>
                <w:b/>
                <w:spacing w:val="-5"/>
                <w:sz w:val="20"/>
                <w:szCs w:val="20"/>
                <w:lang w:val="bs"/>
              </w:rPr>
              <w:t>(%)</w:t>
            </w:r>
          </w:p>
        </w:tc>
        <w:tc>
          <w:tcPr>
            <w:tcW w:w="1260" w:type="dxa"/>
            <w:tcBorders>
              <w:top w:val="nil"/>
              <w:bottom w:val="nil"/>
            </w:tcBorders>
          </w:tcPr>
          <w:p w14:paraId="793CFFEB" w14:textId="77777777" w:rsidR="001F04D7" w:rsidRPr="00F063A4" w:rsidRDefault="001F04D7" w:rsidP="009759CD">
            <w:pPr>
              <w:spacing w:before="110"/>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4,7</w:t>
            </w:r>
          </w:p>
        </w:tc>
        <w:tc>
          <w:tcPr>
            <w:tcW w:w="1181" w:type="dxa"/>
            <w:tcBorders>
              <w:top w:val="nil"/>
              <w:bottom w:val="nil"/>
            </w:tcBorders>
          </w:tcPr>
          <w:p w14:paraId="3432D1F5" w14:textId="1E2AC361" w:rsidR="001F04D7" w:rsidRPr="00F063A4" w:rsidRDefault="001F04D7" w:rsidP="009759CD">
            <w:pPr>
              <w:spacing w:before="110"/>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4,</w:t>
            </w:r>
            <w:r w:rsidR="00796248">
              <w:rPr>
                <w:rFonts w:ascii="Arial" w:eastAsia="Arial" w:hAnsi="Arial" w:cs="Arial"/>
                <w:b/>
                <w:spacing w:val="-5"/>
                <w:sz w:val="20"/>
                <w:szCs w:val="20"/>
                <w:lang w:val="bs"/>
              </w:rPr>
              <w:t>6</w:t>
            </w:r>
          </w:p>
        </w:tc>
      </w:tr>
      <w:tr w:rsidR="001F04D7" w:rsidRPr="00F063A4" w14:paraId="65EE34DA" w14:textId="77777777" w:rsidTr="00796248">
        <w:trPr>
          <w:trHeight w:val="460"/>
        </w:trPr>
        <w:tc>
          <w:tcPr>
            <w:tcW w:w="4928" w:type="dxa"/>
            <w:tcBorders>
              <w:top w:val="nil"/>
              <w:bottom w:val="nil"/>
            </w:tcBorders>
          </w:tcPr>
          <w:p w14:paraId="462C1FDE" w14:textId="77777777" w:rsidR="001F04D7" w:rsidRPr="00F063A4" w:rsidRDefault="001F04D7" w:rsidP="009759CD">
            <w:pPr>
              <w:spacing w:before="112"/>
              <w:ind w:left="107"/>
              <w:rPr>
                <w:rFonts w:ascii="Arial" w:eastAsia="Arial" w:hAnsi="Arial" w:cs="Arial"/>
                <w:b/>
                <w:sz w:val="20"/>
                <w:szCs w:val="20"/>
                <w:lang w:val="bs"/>
              </w:rPr>
            </w:pPr>
            <w:r w:rsidRPr="00F063A4">
              <w:rPr>
                <w:rFonts w:ascii="Arial" w:eastAsia="Arial" w:hAnsi="Arial" w:cs="Arial"/>
                <w:b/>
                <w:sz w:val="20"/>
                <w:szCs w:val="20"/>
                <w:lang w:val="bs"/>
              </w:rPr>
              <w:t>Broj</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zaposlenih</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5"/>
                <w:sz w:val="20"/>
                <w:szCs w:val="20"/>
                <w:lang w:val="bs"/>
              </w:rPr>
              <w:t xml:space="preserve"> %)</w:t>
            </w:r>
          </w:p>
        </w:tc>
        <w:tc>
          <w:tcPr>
            <w:tcW w:w="1260" w:type="dxa"/>
            <w:tcBorders>
              <w:top w:val="nil"/>
              <w:bottom w:val="nil"/>
            </w:tcBorders>
          </w:tcPr>
          <w:p w14:paraId="25CF5128" w14:textId="420E30A5" w:rsidR="001F04D7" w:rsidRPr="00F063A4" w:rsidRDefault="00796248" w:rsidP="009759CD">
            <w:pPr>
              <w:spacing w:before="112"/>
              <w:ind w:right="98"/>
              <w:jc w:val="right"/>
              <w:rPr>
                <w:rFonts w:ascii="Arial" w:eastAsia="Arial" w:hAnsi="Arial" w:cs="Arial"/>
                <w:b/>
                <w:sz w:val="20"/>
                <w:szCs w:val="20"/>
                <w:lang w:val="bs"/>
              </w:rPr>
            </w:pPr>
            <w:r>
              <w:rPr>
                <w:rFonts w:ascii="Arial" w:eastAsia="Arial" w:hAnsi="Arial" w:cs="Arial"/>
                <w:b/>
                <w:spacing w:val="-5"/>
                <w:sz w:val="20"/>
                <w:szCs w:val="20"/>
                <w:lang w:val="bs"/>
              </w:rPr>
              <w:t>0</w:t>
            </w:r>
            <w:r w:rsidR="001F04D7" w:rsidRPr="00F063A4">
              <w:rPr>
                <w:rFonts w:ascii="Arial" w:eastAsia="Arial" w:hAnsi="Arial" w:cs="Arial"/>
                <w:b/>
                <w:spacing w:val="-5"/>
                <w:sz w:val="20"/>
                <w:szCs w:val="20"/>
                <w:lang w:val="bs"/>
              </w:rPr>
              <w:t>,8</w:t>
            </w:r>
          </w:p>
        </w:tc>
        <w:tc>
          <w:tcPr>
            <w:tcW w:w="1181" w:type="dxa"/>
            <w:tcBorders>
              <w:top w:val="nil"/>
              <w:bottom w:val="nil"/>
            </w:tcBorders>
          </w:tcPr>
          <w:p w14:paraId="1D692647" w14:textId="0356B571" w:rsidR="001F04D7" w:rsidRPr="00F063A4" w:rsidRDefault="00796248" w:rsidP="009759CD">
            <w:pPr>
              <w:spacing w:before="112"/>
              <w:ind w:right="97"/>
              <w:jc w:val="right"/>
              <w:rPr>
                <w:rFonts w:ascii="Arial" w:eastAsia="Arial" w:hAnsi="Arial" w:cs="Arial"/>
                <w:b/>
                <w:sz w:val="20"/>
                <w:szCs w:val="20"/>
                <w:lang w:val="bs"/>
              </w:rPr>
            </w:pPr>
            <w:r>
              <w:rPr>
                <w:rFonts w:ascii="Arial" w:eastAsia="Arial" w:hAnsi="Arial" w:cs="Arial"/>
                <w:b/>
                <w:spacing w:val="-5"/>
                <w:sz w:val="20"/>
                <w:szCs w:val="20"/>
                <w:lang w:val="bs"/>
              </w:rPr>
              <w:t>0</w:t>
            </w:r>
            <w:r w:rsidR="001F04D7" w:rsidRPr="00F063A4">
              <w:rPr>
                <w:rFonts w:ascii="Arial" w:eastAsia="Arial" w:hAnsi="Arial" w:cs="Arial"/>
                <w:b/>
                <w:spacing w:val="-5"/>
                <w:sz w:val="20"/>
                <w:szCs w:val="20"/>
                <w:lang w:val="bs"/>
              </w:rPr>
              <w:t>,</w:t>
            </w:r>
            <w:r>
              <w:rPr>
                <w:rFonts w:ascii="Arial" w:eastAsia="Arial" w:hAnsi="Arial" w:cs="Arial"/>
                <w:b/>
                <w:spacing w:val="-5"/>
                <w:sz w:val="20"/>
                <w:szCs w:val="20"/>
                <w:lang w:val="bs"/>
              </w:rPr>
              <w:t>7</w:t>
            </w:r>
          </w:p>
        </w:tc>
      </w:tr>
      <w:tr w:rsidR="001F04D7" w:rsidRPr="00F063A4" w14:paraId="4E915BBA" w14:textId="77777777" w:rsidTr="00796248">
        <w:trPr>
          <w:trHeight w:val="459"/>
        </w:trPr>
        <w:tc>
          <w:tcPr>
            <w:tcW w:w="4928" w:type="dxa"/>
            <w:tcBorders>
              <w:top w:val="nil"/>
              <w:bottom w:val="nil"/>
            </w:tcBorders>
          </w:tcPr>
          <w:p w14:paraId="7E6E7ED6" w14:textId="77777777" w:rsidR="001F04D7" w:rsidRPr="00F063A4" w:rsidRDefault="001F04D7" w:rsidP="009759CD">
            <w:pPr>
              <w:spacing w:before="112"/>
              <w:ind w:left="107"/>
              <w:rPr>
                <w:rFonts w:ascii="Arial" w:eastAsia="Arial" w:hAnsi="Arial" w:cs="Arial"/>
                <w:b/>
                <w:sz w:val="20"/>
                <w:szCs w:val="20"/>
                <w:lang w:val="bs"/>
              </w:rPr>
            </w:pPr>
            <w:r w:rsidRPr="00F063A4">
              <w:rPr>
                <w:rFonts w:ascii="Arial" w:eastAsia="Arial" w:hAnsi="Arial" w:cs="Arial"/>
                <w:b/>
                <w:sz w:val="20"/>
                <w:szCs w:val="20"/>
                <w:lang w:val="bs"/>
              </w:rPr>
              <w:t>Nominalne</w:t>
            </w:r>
            <w:r w:rsidRPr="00F063A4">
              <w:rPr>
                <w:rFonts w:ascii="Arial" w:eastAsia="Arial" w:hAnsi="Arial" w:cs="Arial"/>
                <w:b/>
                <w:spacing w:val="-10"/>
                <w:sz w:val="20"/>
                <w:szCs w:val="20"/>
                <w:lang w:val="bs"/>
              </w:rPr>
              <w:t xml:space="preserve"> </w:t>
            </w:r>
            <w:r w:rsidRPr="00F063A4">
              <w:rPr>
                <w:rFonts w:ascii="Arial" w:eastAsia="Arial" w:hAnsi="Arial" w:cs="Arial"/>
                <w:b/>
                <w:sz w:val="20"/>
                <w:szCs w:val="20"/>
                <w:lang w:val="bs"/>
              </w:rPr>
              <w:t>bruto</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plaće</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7"/>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5"/>
                <w:sz w:val="20"/>
                <w:szCs w:val="20"/>
                <w:lang w:val="bs"/>
              </w:rPr>
              <w:t xml:space="preserve"> %)</w:t>
            </w:r>
          </w:p>
        </w:tc>
        <w:tc>
          <w:tcPr>
            <w:tcW w:w="1260" w:type="dxa"/>
            <w:tcBorders>
              <w:top w:val="nil"/>
              <w:bottom w:val="nil"/>
            </w:tcBorders>
          </w:tcPr>
          <w:p w14:paraId="7004CA4E" w14:textId="6B09489C" w:rsidR="001F04D7" w:rsidRPr="00F063A4" w:rsidRDefault="00796248" w:rsidP="009759CD">
            <w:pPr>
              <w:spacing w:before="112"/>
              <w:ind w:right="98"/>
              <w:jc w:val="right"/>
              <w:rPr>
                <w:rFonts w:ascii="Arial" w:eastAsia="Arial" w:hAnsi="Arial" w:cs="Arial"/>
                <w:b/>
                <w:sz w:val="20"/>
                <w:szCs w:val="20"/>
                <w:lang w:val="bs"/>
              </w:rPr>
            </w:pPr>
            <w:r>
              <w:rPr>
                <w:rFonts w:ascii="Arial" w:eastAsia="Arial" w:hAnsi="Arial" w:cs="Arial"/>
                <w:b/>
                <w:sz w:val="20"/>
                <w:szCs w:val="20"/>
                <w:lang w:val="bs"/>
              </w:rPr>
              <w:t>7,9</w:t>
            </w:r>
          </w:p>
        </w:tc>
        <w:tc>
          <w:tcPr>
            <w:tcW w:w="1181" w:type="dxa"/>
            <w:tcBorders>
              <w:top w:val="nil"/>
              <w:bottom w:val="nil"/>
            </w:tcBorders>
          </w:tcPr>
          <w:p w14:paraId="02D20834" w14:textId="7684B43F" w:rsidR="001F04D7" w:rsidRPr="00F063A4" w:rsidRDefault="001F04D7" w:rsidP="009759CD">
            <w:pPr>
              <w:spacing w:before="112"/>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5,</w:t>
            </w:r>
            <w:r w:rsidR="00796248">
              <w:rPr>
                <w:rFonts w:ascii="Arial" w:eastAsia="Arial" w:hAnsi="Arial" w:cs="Arial"/>
                <w:b/>
                <w:spacing w:val="-5"/>
                <w:sz w:val="20"/>
                <w:szCs w:val="20"/>
                <w:lang w:val="bs"/>
              </w:rPr>
              <w:t>1</w:t>
            </w:r>
          </w:p>
        </w:tc>
      </w:tr>
      <w:tr w:rsidR="001F04D7" w:rsidRPr="00F063A4" w14:paraId="2132397A" w14:textId="77777777" w:rsidTr="00796248">
        <w:trPr>
          <w:trHeight w:val="576"/>
        </w:trPr>
        <w:tc>
          <w:tcPr>
            <w:tcW w:w="4928" w:type="dxa"/>
            <w:tcBorders>
              <w:top w:val="nil"/>
            </w:tcBorders>
          </w:tcPr>
          <w:p w14:paraId="3978C830" w14:textId="77777777" w:rsidR="001F04D7" w:rsidRPr="00F063A4" w:rsidRDefault="001F04D7" w:rsidP="009759CD">
            <w:pPr>
              <w:spacing w:before="110"/>
              <w:ind w:left="107"/>
              <w:rPr>
                <w:rFonts w:ascii="Arial" w:eastAsia="Arial" w:hAnsi="Arial" w:cs="Arial"/>
                <w:b/>
                <w:sz w:val="20"/>
                <w:szCs w:val="20"/>
                <w:lang w:val="bs"/>
              </w:rPr>
            </w:pPr>
            <w:r w:rsidRPr="00F063A4">
              <w:rPr>
                <w:rFonts w:ascii="Arial" w:eastAsia="Arial" w:hAnsi="Arial" w:cs="Arial"/>
                <w:b/>
                <w:sz w:val="20"/>
                <w:szCs w:val="20"/>
                <w:lang w:val="bs"/>
              </w:rPr>
              <w:t>Realne</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bruto</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plaće</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4"/>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2"/>
                <w:sz w:val="20"/>
                <w:szCs w:val="20"/>
                <w:lang w:val="bs"/>
              </w:rPr>
              <w:t xml:space="preserve"> </w:t>
            </w:r>
            <w:r w:rsidRPr="00F063A4">
              <w:rPr>
                <w:rFonts w:ascii="Arial" w:eastAsia="Arial" w:hAnsi="Arial" w:cs="Arial"/>
                <w:b/>
                <w:spacing w:val="-5"/>
                <w:sz w:val="20"/>
                <w:szCs w:val="20"/>
                <w:lang w:val="bs"/>
              </w:rPr>
              <w:t>%)</w:t>
            </w:r>
          </w:p>
        </w:tc>
        <w:tc>
          <w:tcPr>
            <w:tcW w:w="1260" w:type="dxa"/>
            <w:tcBorders>
              <w:top w:val="nil"/>
            </w:tcBorders>
          </w:tcPr>
          <w:p w14:paraId="69A4AD35" w14:textId="09037A64" w:rsidR="001F04D7" w:rsidRPr="00F063A4" w:rsidRDefault="00796248" w:rsidP="009759CD">
            <w:pPr>
              <w:spacing w:before="110"/>
              <w:ind w:right="98"/>
              <w:jc w:val="right"/>
              <w:rPr>
                <w:rFonts w:ascii="Arial" w:eastAsia="Arial" w:hAnsi="Arial" w:cs="Arial"/>
                <w:b/>
                <w:sz w:val="20"/>
                <w:szCs w:val="20"/>
                <w:lang w:val="bs"/>
              </w:rPr>
            </w:pPr>
            <w:r>
              <w:rPr>
                <w:rFonts w:ascii="Arial" w:eastAsia="Arial" w:hAnsi="Arial" w:cs="Arial"/>
                <w:b/>
                <w:spacing w:val="-5"/>
                <w:sz w:val="20"/>
                <w:szCs w:val="20"/>
                <w:lang w:val="bs"/>
              </w:rPr>
              <w:t>2,8</w:t>
            </w:r>
          </w:p>
        </w:tc>
        <w:tc>
          <w:tcPr>
            <w:tcW w:w="1181" w:type="dxa"/>
            <w:tcBorders>
              <w:top w:val="nil"/>
            </w:tcBorders>
          </w:tcPr>
          <w:p w14:paraId="6D95A6F0" w14:textId="3EA83101" w:rsidR="001F04D7" w:rsidRPr="00F063A4" w:rsidRDefault="00796248" w:rsidP="009759CD">
            <w:pPr>
              <w:spacing w:before="110"/>
              <w:ind w:right="97"/>
              <w:jc w:val="right"/>
              <w:rPr>
                <w:rFonts w:ascii="Arial" w:eastAsia="Arial" w:hAnsi="Arial" w:cs="Arial"/>
                <w:b/>
                <w:sz w:val="20"/>
                <w:szCs w:val="20"/>
                <w:lang w:val="bs"/>
              </w:rPr>
            </w:pPr>
            <w:r>
              <w:rPr>
                <w:rFonts w:ascii="Arial" w:eastAsia="Arial" w:hAnsi="Arial" w:cs="Arial"/>
                <w:b/>
                <w:sz w:val="20"/>
                <w:szCs w:val="20"/>
                <w:lang w:val="bs"/>
              </w:rPr>
              <w:t>2,0</w:t>
            </w:r>
          </w:p>
        </w:tc>
      </w:tr>
    </w:tbl>
    <w:p w14:paraId="1ED3D391" w14:textId="77777777" w:rsidR="001F04D7" w:rsidRPr="00F063A4" w:rsidRDefault="001F04D7" w:rsidP="001F04D7">
      <w:pPr>
        <w:widowControl w:val="0"/>
        <w:autoSpaceDE w:val="0"/>
        <w:autoSpaceDN w:val="0"/>
        <w:spacing w:before="229"/>
        <w:ind w:left="851"/>
        <w:rPr>
          <w:rFonts w:ascii="Arial" w:eastAsia="Arial" w:hAnsi="Arial" w:cs="Arial"/>
          <w:b/>
          <w:sz w:val="20"/>
          <w:szCs w:val="20"/>
          <w:lang w:val="bs"/>
        </w:rPr>
      </w:pPr>
      <w:r w:rsidRPr="00F063A4">
        <w:rPr>
          <w:rFonts w:ascii="Arial" w:eastAsia="Arial" w:hAnsi="Arial" w:cs="Arial"/>
          <w:b/>
          <w:sz w:val="20"/>
          <w:szCs w:val="20"/>
          <w:lang w:val="bs"/>
        </w:rPr>
        <w:t>Izvor:</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Hrvatska</w:t>
      </w:r>
      <w:r w:rsidRPr="00F063A4">
        <w:rPr>
          <w:rFonts w:ascii="Arial" w:eastAsia="Arial" w:hAnsi="Arial" w:cs="Arial"/>
          <w:b/>
          <w:spacing w:val="-7"/>
          <w:sz w:val="20"/>
          <w:szCs w:val="20"/>
          <w:lang w:val="bs"/>
        </w:rPr>
        <w:t xml:space="preserve"> </w:t>
      </w:r>
      <w:r w:rsidRPr="00F063A4">
        <w:rPr>
          <w:rFonts w:ascii="Arial" w:eastAsia="Arial" w:hAnsi="Arial" w:cs="Arial"/>
          <w:b/>
          <w:sz w:val="20"/>
          <w:szCs w:val="20"/>
          <w:lang w:val="bs"/>
        </w:rPr>
        <w:t>narodna</w:t>
      </w:r>
      <w:r w:rsidRPr="00F063A4">
        <w:rPr>
          <w:rFonts w:ascii="Arial" w:eastAsia="Arial" w:hAnsi="Arial" w:cs="Arial"/>
          <w:b/>
          <w:spacing w:val="-5"/>
          <w:sz w:val="20"/>
          <w:szCs w:val="20"/>
          <w:lang w:val="bs"/>
        </w:rPr>
        <w:t xml:space="preserve"> </w:t>
      </w:r>
      <w:r w:rsidRPr="00F063A4">
        <w:rPr>
          <w:rFonts w:ascii="Arial" w:eastAsia="Arial" w:hAnsi="Arial" w:cs="Arial"/>
          <w:b/>
          <w:spacing w:val="-4"/>
          <w:sz w:val="20"/>
          <w:szCs w:val="20"/>
          <w:lang w:val="bs"/>
        </w:rPr>
        <w:t>banka</w:t>
      </w:r>
    </w:p>
    <w:p w14:paraId="3F6817C6" w14:textId="77777777" w:rsidR="001F04D7" w:rsidRPr="00F063A4" w:rsidRDefault="001F04D7" w:rsidP="001F04D7">
      <w:pPr>
        <w:widowControl w:val="0"/>
        <w:autoSpaceDE w:val="0"/>
        <w:autoSpaceDN w:val="0"/>
        <w:rPr>
          <w:rFonts w:ascii="Arial" w:eastAsia="Arial" w:hAnsi="Arial" w:cs="Arial"/>
          <w:b/>
          <w:sz w:val="20"/>
          <w:szCs w:val="20"/>
          <w:lang w:val="bs"/>
        </w:rPr>
      </w:pPr>
    </w:p>
    <w:p w14:paraId="52D90E82" w14:textId="77777777" w:rsidR="001F04D7" w:rsidRPr="00F063A4" w:rsidRDefault="001F04D7" w:rsidP="001F04D7">
      <w:pPr>
        <w:widowControl w:val="0"/>
        <w:autoSpaceDE w:val="0"/>
        <w:autoSpaceDN w:val="0"/>
        <w:spacing w:before="1"/>
        <w:ind w:left="143" w:right="137" w:firstLine="708"/>
        <w:jc w:val="both"/>
        <w:rPr>
          <w:rFonts w:ascii="Arial" w:eastAsia="Arial" w:hAnsi="Arial" w:cs="Arial"/>
          <w:sz w:val="20"/>
          <w:szCs w:val="20"/>
          <w:lang w:val="bs"/>
        </w:rPr>
      </w:pPr>
    </w:p>
    <w:p w14:paraId="14E46DAC" w14:textId="77777777" w:rsidR="001F04D7" w:rsidRPr="00F063A4" w:rsidRDefault="001F04D7" w:rsidP="001F04D7">
      <w:pPr>
        <w:widowControl w:val="0"/>
        <w:numPr>
          <w:ilvl w:val="0"/>
          <w:numId w:val="27"/>
        </w:numPr>
        <w:tabs>
          <w:tab w:val="left" w:pos="862"/>
        </w:tabs>
        <w:suppressAutoHyphens w:val="0"/>
        <w:autoSpaceDE w:val="0"/>
        <w:autoSpaceDN w:val="0"/>
        <w:spacing w:before="81"/>
        <w:ind w:left="1004" w:hanging="719"/>
        <w:jc w:val="left"/>
        <w:outlineLvl w:val="0"/>
        <w:rPr>
          <w:rFonts w:ascii="Arial" w:eastAsia="Arial" w:hAnsi="Arial" w:cs="Arial"/>
          <w:b/>
          <w:bCs/>
          <w:sz w:val="20"/>
          <w:szCs w:val="20"/>
          <w:lang w:val="bs"/>
        </w:rPr>
      </w:pPr>
      <w:bookmarkStart w:id="0" w:name="_TOC_250010"/>
      <w:r w:rsidRPr="00F063A4">
        <w:rPr>
          <w:rFonts w:ascii="Arial" w:eastAsia="Arial" w:hAnsi="Arial" w:cs="Arial"/>
          <w:b/>
          <w:bCs/>
          <w:sz w:val="20"/>
          <w:szCs w:val="20"/>
          <w:lang w:val="bs"/>
        </w:rPr>
        <w:t>OPIS</w:t>
      </w:r>
      <w:r w:rsidRPr="00F063A4">
        <w:rPr>
          <w:rFonts w:ascii="Arial" w:eastAsia="Arial" w:hAnsi="Arial" w:cs="Arial"/>
          <w:b/>
          <w:bCs/>
          <w:spacing w:val="-3"/>
          <w:sz w:val="20"/>
          <w:szCs w:val="20"/>
          <w:lang w:val="bs"/>
        </w:rPr>
        <w:t xml:space="preserve"> </w:t>
      </w:r>
      <w:r w:rsidRPr="00F063A4">
        <w:rPr>
          <w:rFonts w:ascii="Arial" w:eastAsia="Arial" w:hAnsi="Arial" w:cs="Arial"/>
          <w:b/>
          <w:bCs/>
          <w:sz w:val="20"/>
          <w:szCs w:val="20"/>
          <w:lang w:val="bs"/>
        </w:rPr>
        <w:t>PLANIRANIH</w:t>
      </w:r>
      <w:r w:rsidRPr="00F063A4">
        <w:rPr>
          <w:rFonts w:ascii="Arial" w:eastAsia="Arial" w:hAnsi="Arial" w:cs="Arial"/>
          <w:b/>
          <w:bCs/>
          <w:spacing w:val="-3"/>
          <w:sz w:val="20"/>
          <w:szCs w:val="20"/>
          <w:lang w:val="bs"/>
        </w:rPr>
        <w:t xml:space="preserve"> </w:t>
      </w:r>
      <w:r w:rsidRPr="00F063A4">
        <w:rPr>
          <w:rFonts w:ascii="Arial" w:eastAsia="Arial" w:hAnsi="Arial" w:cs="Arial"/>
          <w:b/>
          <w:bCs/>
          <w:sz w:val="20"/>
          <w:szCs w:val="20"/>
          <w:lang w:val="bs"/>
        </w:rPr>
        <w:t>POLITIKA</w:t>
      </w:r>
      <w:r w:rsidRPr="00F063A4">
        <w:rPr>
          <w:rFonts w:ascii="Arial" w:eastAsia="Arial" w:hAnsi="Arial" w:cs="Arial"/>
          <w:b/>
          <w:bCs/>
          <w:spacing w:val="-8"/>
          <w:sz w:val="20"/>
          <w:szCs w:val="20"/>
          <w:lang w:val="bs"/>
        </w:rPr>
        <w:t xml:space="preserve"> </w:t>
      </w:r>
      <w:bookmarkEnd w:id="0"/>
      <w:r w:rsidRPr="00F063A4">
        <w:rPr>
          <w:rFonts w:ascii="Arial" w:eastAsia="Arial" w:hAnsi="Arial" w:cs="Arial"/>
          <w:b/>
          <w:bCs/>
          <w:sz w:val="20"/>
          <w:szCs w:val="20"/>
          <w:lang w:val="bs"/>
        </w:rPr>
        <w:t>OPĆINE BRTONIGLA-VERTENEGLIO</w:t>
      </w:r>
    </w:p>
    <w:p w14:paraId="1A501476" w14:textId="77777777" w:rsidR="001F04D7" w:rsidRPr="00306C17" w:rsidRDefault="001F04D7" w:rsidP="001F04D7">
      <w:pPr>
        <w:widowControl w:val="0"/>
        <w:autoSpaceDE w:val="0"/>
        <w:autoSpaceDN w:val="0"/>
        <w:spacing w:before="2"/>
        <w:rPr>
          <w:rFonts w:ascii="Arial" w:eastAsia="Arial" w:hAnsi="Arial" w:cs="Arial"/>
          <w:b/>
          <w:sz w:val="22"/>
          <w:szCs w:val="22"/>
          <w:lang w:val="bs"/>
        </w:rPr>
      </w:pPr>
    </w:p>
    <w:p w14:paraId="3B6EDCF1" w14:textId="7732FA45" w:rsidR="002E1018" w:rsidRPr="00306C17" w:rsidRDefault="002E1018" w:rsidP="001F04D7">
      <w:pPr>
        <w:widowControl w:val="0"/>
        <w:autoSpaceDE w:val="0"/>
        <w:autoSpaceDN w:val="0"/>
        <w:ind w:left="143" w:right="136" w:firstLine="720"/>
        <w:jc w:val="both"/>
        <w:rPr>
          <w:rFonts w:ascii="Arial" w:eastAsia="Arial" w:hAnsi="Arial" w:cs="Arial"/>
          <w:sz w:val="22"/>
          <w:szCs w:val="22"/>
        </w:rPr>
      </w:pPr>
      <w:r w:rsidRPr="00306C17">
        <w:rPr>
          <w:rFonts w:ascii="Arial" w:eastAsia="Arial" w:hAnsi="Arial" w:cs="Arial"/>
          <w:sz w:val="22"/>
          <w:szCs w:val="22"/>
        </w:rPr>
        <w:t xml:space="preserve">Općina Brtonigla-Verteneglio je mjesto s velikim potencijalom za ostvarivanje visoke kvalitete života za sve svoje stanovnike. Općini je, i dalje cilj ulagati u razvoj komunalne i </w:t>
      </w:r>
      <w:r w:rsidRPr="00306C17">
        <w:rPr>
          <w:rFonts w:ascii="Arial" w:eastAsia="Arial" w:hAnsi="Arial" w:cs="Arial"/>
          <w:sz w:val="22"/>
          <w:szCs w:val="22"/>
        </w:rPr>
        <w:lastRenderedPageBreak/>
        <w:t xml:space="preserve">društvene infrastrukture koja podupire sve potrebe građana i gospodarskih subjekata Općine. Buduća proračunska ulaganja, kao i korištenje raspoloživih tuzemnih sredstava i sufinanciranja iz fondova Europske unije, biti će usmjereni prema daljnjem stvaranju i prosperitetu svih sastavnica društva i gospodarstva, rezultat čega će biti napredan i uspješna Općina na dobrobit svih, a posebno budućih generacija. </w:t>
      </w:r>
    </w:p>
    <w:p w14:paraId="657C76B7" w14:textId="77777777" w:rsidR="002E1018" w:rsidRPr="00306C17" w:rsidRDefault="002E1018" w:rsidP="001F04D7">
      <w:pPr>
        <w:widowControl w:val="0"/>
        <w:autoSpaceDE w:val="0"/>
        <w:autoSpaceDN w:val="0"/>
        <w:ind w:left="143" w:right="136" w:firstLine="720"/>
        <w:jc w:val="both"/>
        <w:rPr>
          <w:rFonts w:ascii="Arial" w:eastAsia="Arial" w:hAnsi="Arial" w:cs="Arial"/>
          <w:sz w:val="22"/>
          <w:szCs w:val="22"/>
        </w:rPr>
      </w:pPr>
    </w:p>
    <w:p w14:paraId="5764747B" w14:textId="77777777" w:rsidR="002E1018" w:rsidRPr="00306C17" w:rsidRDefault="002E1018" w:rsidP="002E1018">
      <w:pPr>
        <w:widowControl w:val="0"/>
        <w:autoSpaceDE w:val="0"/>
        <w:autoSpaceDN w:val="0"/>
        <w:ind w:left="143" w:right="136" w:firstLine="720"/>
        <w:jc w:val="both"/>
        <w:rPr>
          <w:rFonts w:ascii="Arial" w:eastAsia="Arial" w:hAnsi="Arial" w:cs="Arial"/>
          <w:sz w:val="22"/>
          <w:szCs w:val="22"/>
        </w:rPr>
      </w:pPr>
      <w:r w:rsidRPr="00306C17">
        <w:rPr>
          <w:rFonts w:ascii="Arial" w:eastAsia="Arial" w:hAnsi="Arial" w:cs="Arial"/>
          <w:sz w:val="22"/>
          <w:szCs w:val="22"/>
        </w:rPr>
        <w:t>Prioritetne politike i aktivnosti u provedbi ciljeva od značaja za Općinu, opisane su u sljedećim starteškim razvojnim dokumentima Općine:</w:t>
      </w:r>
    </w:p>
    <w:p w14:paraId="53460E76" w14:textId="77777777" w:rsidR="001F04D7" w:rsidRPr="00306C17" w:rsidRDefault="001F04D7" w:rsidP="001F04D7">
      <w:pPr>
        <w:widowControl w:val="0"/>
        <w:numPr>
          <w:ilvl w:val="0"/>
          <w:numId w:val="28"/>
        </w:numPr>
        <w:tabs>
          <w:tab w:val="left" w:pos="862"/>
        </w:tabs>
        <w:suppressAutoHyphens w:val="0"/>
        <w:autoSpaceDE w:val="0"/>
        <w:autoSpaceDN w:val="0"/>
        <w:spacing w:line="269" w:lineRule="exact"/>
        <w:ind w:left="862" w:hanging="359"/>
        <w:rPr>
          <w:rFonts w:ascii="Arial" w:eastAsia="Arial" w:hAnsi="Arial" w:cs="Arial"/>
          <w:sz w:val="22"/>
          <w:szCs w:val="22"/>
          <w:lang w:val="bs"/>
        </w:rPr>
      </w:pPr>
      <w:r w:rsidRPr="00306C17">
        <w:rPr>
          <w:rFonts w:ascii="Arial" w:eastAsia="Arial" w:hAnsi="Arial" w:cs="Arial"/>
          <w:sz w:val="22"/>
          <w:szCs w:val="22"/>
          <w:lang w:val="bs"/>
        </w:rPr>
        <w:t>Strategija zelene urbane obnove Općine Brtonigla-Verteneglio</w:t>
      </w:r>
    </w:p>
    <w:p w14:paraId="41A596EA" w14:textId="77777777" w:rsidR="001F04D7" w:rsidRPr="00306C17" w:rsidRDefault="001F04D7" w:rsidP="001F04D7">
      <w:pPr>
        <w:widowControl w:val="0"/>
        <w:numPr>
          <w:ilvl w:val="0"/>
          <w:numId w:val="28"/>
        </w:numPr>
        <w:tabs>
          <w:tab w:val="left" w:pos="862"/>
        </w:tabs>
        <w:suppressAutoHyphens w:val="0"/>
        <w:autoSpaceDE w:val="0"/>
        <w:autoSpaceDN w:val="0"/>
        <w:spacing w:line="269" w:lineRule="exact"/>
        <w:ind w:left="862" w:hanging="359"/>
        <w:rPr>
          <w:rFonts w:ascii="Arial" w:eastAsia="Arial" w:hAnsi="Arial" w:cs="Arial"/>
          <w:sz w:val="22"/>
          <w:szCs w:val="22"/>
          <w:lang w:val="bs"/>
        </w:rPr>
      </w:pPr>
      <w:r w:rsidRPr="00306C17">
        <w:rPr>
          <w:rFonts w:ascii="Arial" w:eastAsia="Arial" w:hAnsi="Arial" w:cs="Arial"/>
          <w:sz w:val="22"/>
          <w:szCs w:val="22"/>
        </w:rPr>
        <w:t>Strateški plan razvoja turizma za područje Općine Brtonigla-Verteneglio</w:t>
      </w:r>
    </w:p>
    <w:p w14:paraId="089B64E1" w14:textId="77777777" w:rsidR="001F04D7" w:rsidRPr="00306C17" w:rsidRDefault="001F04D7" w:rsidP="001F04D7">
      <w:pPr>
        <w:widowControl w:val="0"/>
        <w:numPr>
          <w:ilvl w:val="0"/>
          <w:numId w:val="28"/>
        </w:numPr>
        <w:tabs>
          <w:tab w:val="left" w:pos="862"/>
        </w:tabs>
        <w:suppressAutoHyphens w:val="0"/>
        <w:autoSpaceDE w:val="0"/>
        <w:autoSpaceDN w:val="0"/>
        <w:spacing w:line="269" w:lineRule="exact"/>
        <w:ind w:left="862" w:hanging="359"/>
        <w:rPr>
          <w:rFonts w:ascii="Arial" w:eastAsia="Arial" w:hAnsi="Arial" w:cs="Arial"/>
          <w:sz w:val="22"/>
          <w:szCs w:val="22"/>
          <w:lang w:val="bs"/>
        </w:rPr>
      </w:pPr>
      <w:r w:rsidRPr="00306C17">
        <w:rPr>
          <w:rFonts w:ascii="Arial" w:eastAsia="Arial" w:hAnsi="Arial" w:cs="Arial"/>
          <w:sz w:val="22"/>
          <w:szCs w:val="22"/>
        </w:rPr>
        <w:t>Akcijski plan energetski održivog razvoja i prilagodbe klimatskim promjenama (</w:t>
      </w:r>
      <w:r w:rsidRPr="00306C17">
        <w:rPr>
          <w:rFonts w:ascii="Arial" w:eastAsia="Arial" w:hAnsi="Arial" w:cs="Arial"/>
          <w:i/>
          <w:iCs/>
          <w:sz w:val="22"/>
          <w:szCs w:val="22"/>
        </w:rPr>
        <w:t>Sustainable Energy and Climate Action Plan</w:t>
      </w:r>
      <w:r w:rsidRPr="00306C17">
        <w:rPr>
          <w:rFonts w:ascii="Arial" w:eastAsia="Arial" w:hAnsi="Arial" w:cs="Arial"/>
          <w:sz w:val="22"/>
          <w:szCs w:val="22"/>
        </w:rPr>
        <w:t xml:space="preserve"> – SECAP) Općine Brtonigla-Verteneglio</w:t>
      </w:r>
    </w:p>
    <w:p w14:paraId="68E85B2E" w14:textId="77777777" w:rsidR="001F04D7" w:rsidRPr="00306C17" w:rsidRDefault="001F04D7" w:rsidP="00A152D2">
      <w:pPr>
        <w:jc w:val="both"/>
        <w:rPr>
          <w:rFonts w:ascii="Arial" w:hAnsi="Arial" w:cs="Arial"/>
          <w:b/>
          <w:bCs/>
          <w:sz w:val="22"/>
          <w:szCs w:val="22"/>
        </w:rPr>
      </w:pPr>
    </w:p>
    <w:p w14:paraId="7B0E1380" w14:textId="7D031E2C" w:rsidR="00780C63" w:rsidRPr="00E55D54" w:rsidRDefault="00226274" w:rsidP="00A152D2">
      <w:pPr>
        <w:jc w:val="both"/>
        <w:rPr>
          <w:rFonts w:ascii="Arial" w:hAnsi="Arial" w:cs="Arial"/>
          <w:b/>
          <w:bCs/>
          <w:sz w:val="22"/>
          <w:szCs w:val="22"/>
        </w:rPr>
      </w:pPr>
      <w:r>
        <w:rPr>
          <w:rFonts w:ascii="Arial" w:hAnsi="Arial" w:cs="Arial"/>
          <w:b/>
          <w:bCs/>
          <w:sz w:val="22"/>
          <w:szCs w:val="22"/>
        </w:rPr>
        <w:t>4</w:t>
      </w:r>
      <w:r w:rsidR="00A152D2" w:rsidRPr="00E55D54">
        <w:rPr>
          <w:rFonts w:ascii="Arial" w:hAnsi="Arial" w:cs="Arial"/>
          <w:b/>
          <w:bCs/>
          <w:sz w:val="22"/>
          <w:szCs w:val="22"/>
        </w:rPr>
        <w:t xml:space="preserve">. IZRADA, PREDLAGANJE I DONOŠENJE PRORAČUNA I FINANCIJSKIH PLANOVA </w:t>
      </w:r>
    </w:p>
    <w:p w14:paraId="660F1E18" w14:textId="7F2975F4"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Predlaganje i donošenje proračuna i financijskih planova za </w:t>
      </w:r>
      <w:r w:rsidR="00796248">
        <w:rPr>
          <w:rFonts w:ascii="Arial" w:hAnsi="Arial" w:cs="Arial"/>
          <w:sz w:val="22"/>
          <w:szCs w:val="22"/>
        </w:rPr>
        <w:t>2027</w:t>
      </w:r>
      <w:r w:rsidRPr="00E55D54">
        <w:rPr>
          <w:rFonts w:ascii="Arial" w:hAnsi="Arial" w:cs="Arial"/>
          <w:sz w:val="22"/>
          <w:szCs w:val="22"/>
        </w:rPr>
        <w:t xml:space="preserve">. i projekcija za </w:t>
      </w:r>
      <w:r w:rsidR="001F04D7">
        <w:rPr>
          <w:rFonts w:ascii="Arial" w:hAnsi="Arial" w:cs="Arial"/>
          <w:sz w:val="22"/>
          <w:szCs w:val="22"/>
        </w:rPr>
        <w:t>202</w:t>
      </w:r>
      <w:r w:rsidR="00933031">
        <w:rPr>
          <w:rFonts w:ascii="Arial" w:hAnsi="Arial" w:cs="Arial"/>
          <w:sz w:val="22"/>
          <w:szCs w:val="22"/>
        </w:rPr>
        <w:t>8</w:t>
      </w:r>
      <w:r w:rsidRPr="00E55D54">
        <w:rPr>
          <w:rFonts w:ascii="Arial" w:hAnsi="Arial" w:cs="Arial"/>
          <w:sz w:val="22"/>
          <w:szCs w:val="22"/>
        </w:rPr>
        <w:t xml:space="preserve">. i </w:t>
      </w:r>
      <w:r w:rsidR="00796248">
        <w:rPr>
          <w:rFonts w:ascii="Arial" w:hAnsi="Arial" w:cs="Arial"/>
          <w:sz w:val="22"/>
          <w:szCs w:val="22"/>
        </w:rPr>
        <w:t>2029</w:t>
      </w:r>
      <w:r w:rsidRPr="00E55D54">
        <w:rPr>
          <w:rFonts w:ascii="Arial" w:hAnsi="Arial" w:cs="Arial"/>
          <w:sz w:val="22"/>
          <w:szCs w:val="22"/>
        </w:rPr>
        <w:t xml:space="preserve">. na razini skupine ekonomske klasifikacije </w:t>
      </w:r>
    </w:p>
    <w:p w14:paraId="6D025DA7" w14:textId="131538E5"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Sukladno člancima 38., 39. i 42. Zakona o proračunu, proračun jedinice lokalne i područne (regionalne) samouprave, financijski plan proračunskog korisnika te financijski plan izvanproračunskog korisnika usvaja na razini skupine ekonomske klasifikacije. Slijedom navedenog, jedinice lokalne i područne (regionalne) samouprave, proračunski i izvanproračunski korisnici prihode i primitke, rashode i izdatke za </w:t>
      </w:r>
      <w:r w:rsidR="00796248">
        <w:rPr>
          <w:rFonts w:ascii="Arial" w:hAnsi="Arial" w:cs="Arial"/>
          <w:sz w:val="22"/>
          <w:szCs w:val="22"/>
        </w:rPr>
        <w:t>2027</w:t>
      </w:r>
      <w:r w:rsidRPr="00E55D54">
        <w:rPr>
          <w:rFonts w:ascii="Arial" w:hAnsi="Arial" w:cs="Arial"/>
          <w:sz w:val="22"/>
          <w:szCs w:val="22"/>
        </w:rPr>
        <w:t xml:space="preserve">. godinu iskazuju na razini skupine (druga razina računskog plana) isto kao za </w:t>
      </w:r>
      <w:r w:rsidR="001F04D7">
        <w:rPr>
          <w:rFonts w:ascii="Arial" w:hAnsi="Arial" w:cs="Arial"/>
          <w:sz w:val="22"/>
          <w:szCs w:val="22"/>
        </w:rPr>
        <w:t>202</w:t>
      </w:r>
      <w:r w:rsidR="00933031">
        <w:rPr>
          <w:rFonts w:ascii="Arial" w:hAnsi="Arial" w:cs="Arial"/>
          <w:sz w:val="22"/>
          <w:szCs w:val="22"/>
        </w:rPr>
        <w:t>8</w:t>
      </w:r>
      <w:r w:rsidRPr="00E55D54">
        <w:rPr>
          <w:rFonts w:ascii="Arial" w:hAnsi="Arial" w:cs="Arial"/>
          <w:sz w:val="22"/>
          <w:szCs w:val="22"/>
        </w:rPr>
        <w:t xml:space="preserve">. i </w:t>
      </w:r>
      <w:r w:rsidR="00796248">
        <w:rPr>
          <w:rFonts w:ascii="Arial" w:hAnsi="Arial" w:cs="Arial"/>
          <w:sz w:val="22"/>
          <w:szCs w:val="22"/>
        </w:rPr>
        <w:t>2029</w:t>
      </w:r>
      <w:r w:rsidRPr="00E55D54">
        <w:rPr>
          <w:rFonts w:ascii="Arial" w:hAnsi="Arial" w:cs="Arial"/>
          <w:sz w:val="22"/>
          <w:szCs w:val="22"/>
        </w:rPr>
        <w:t>. godinu.</w:t>
      </w:r>
    </w:p>
    <w:p w14:paraId="0ECFAED5" w14:textId="77777777" w:rsidR="00A92D5A" w:rsidRPr="00E55D54" w:rsidRDefault="00A92D5A" w:rsidP="00241DF7">
      <w:pPr>
        <w:ind w:left="360"/>
        <w:jc w:val="both"/>
        <w:rPr>
          <w:rFonts w:ascii="Arial" w:hAnsi="Arial" w:cs="Arial"/>
          <w:sz w:val="22"/>
          <w:szCs w:val="22"/>
        </w:rPr>
      </w:pPr>
    </w:p>
    <w:p w14:paraId="5072C8DE"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Iskazivanje rashoda u Računu prihoda i rashoda po funkcijskoj klasifikaciji </w:t>
      </w:r>
    </w:p>
    <w:p w14:paraId="5E90BBEC"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29. Zakona o proračunu propisana je obveza da jedinice lokalne i područne (regionalne) samouprave u Općem dijelu proračuna u Računu prihoda i rashoda, rashode iskažu i prema funkcijskoj klasifikaciji. Ista je obveza propisana i proračunskim korisnicima jedinica lokalne i područne (regionalne) samouprave koji sukladno članku 34. Zakona o proračunu u Općem dijelu financijskog plana u Računu prihoda i rashoda, rashode proračunskog korisnika trebaju iskazati i prema funkcijskoj klasifikaciji. </w:t>
      </w:r>
    </w:p>
    <w:p w14:paraId="71862D50" w14:textId="77777777" w:rsidR="00241DF7" w:rsidRPr="00E55D54" w:rsidRDefault="00241DF7" w:rsidP="00241DF7">
      <w:pPr>
        <w:ind w:left="360"/>
        <w:jc w:val="both"/>
        <w:rPr>
          <w:rFonts w:ascii="Arial" w:hAnsi="Arial" w:cs="Arial"/>
          <w:sz w:val="22"/>
          <w:szCs w:val="22"/>
        </w:rPr>
      </w:pPr>
    </w:p>
    <w:p w14:paraId="43855B6F"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Sažetak Računa prihoda i rashoda te sažetak Računa financiranja u Općem dijelu proračuna i financijskog plana</w:t>
      </w:r>
    </w:p>
    <w:p w14:paraId="6E119773"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Zakon o proračunu u članku 29. i u članku 34. propisuje da Opći dio proračuna, odnosno Opći dio financijskog plana proračunskih i izvanproračunskih korisnika obvezno sadrži i sažetak Računa prihoda i rashoda te sažetak Računa financiranja. </w:t>
      </w:r>
    </w:p>
    <w:p w14:paraId="33EC06B9" w14:textId="77777777" w:rsidR="00241DF7" w:rsidRPr="00E55D54" w:rsidRDefault="00241DF7" w:rsidP="00241DF7">
      <w:pPr>
        <w:ind w:left="360"/>
        <w:jc w:val="both"/>
        <w:rPr>
          <w:rFonts w:ascii="Arial" w:hAnsi="Arial" w:cs="Arial"/>
          <w:sz w:val="22"/>
          <w:szCs w:val="22"/>
        </w:rPr>
      </w:pPr>
    </w:p>
    <w:p w14:paraId="00CAA913"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Zakonska obveza izrade višegodišnjeg plana uravnoteženja </w:t>
      </w:r>
    </w:p>
    <w:p w14:paraId="79C4E46A"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37. Zakona o proračunu propisano je ako jedinice lokalne i područne (regionalne) samouprave i njihovi proračunski i izvanproračunski korisnici ne mogu preneseni manjak podmiriti do kraja proračunske godine, obvezni su izraditi višegodišnji plan uravnoteženja za razdoblje za koje se proračun, odnosno financijski plan donosi. Isto tako, ako jedinice lokalne i područne (regionalne) samouprave i njihovi proračunski i izvanproračunski korisnici ne mogu preneseni višak, zbog njegove veličine, u cijelosti iskoristiti u jednoj proračunskoj godini, korištenje viška planira se višegodišnjim planom uravnoteženja za razdoblje za koje se proračun, odnosno financijski plan donosi. </w:t>
      </w:r>
    </w:p>
    <w:p w14:paraId="117B9E4A" w14:textId="77777777" w:rsidR="00241DF7" w:rsidRPr="00E55D54" w:rsidRDefault="00241DF7" w:rsidP="00241DF7">
      <w:pPr>
        <w:ind w:left="360"/>
        <w:jc w:val="both"/>
        <w:rPr>
          <w:rFonts w:ascii="Arial" w:hAnsi="Arial" w:cs="Arial"/>
          <w:sz w:val="22"/>
          <w:szCs w:val="22"/>
        </w:rPr>
      </w:pPr>
    </w:p>
    <w:p w14:paraId="4E742B90"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Usvajanje prijedloga financijskog plana od strane upravljačkih tijela u proračunskim i izvanproračunskim korisnicima </w:t>
      </w:r>
    </w:p>
    <w:p w14:paraId="59B8135F"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38. stavkom 2. i člankom 39. stavkom 2. Zakona o proračunu propisano je da čelnik proračunskog i izvanproračunskog korisnika prije dostave prijedloga financijskog plana nadležnom upravnom tijelu, prijedlog financijskog plana obvezan je uputiti upravljačkom tijelu na usvajanje, ako je primjenjivo, u skladu s aktima kojima je uređen rad proračunskog, odnosno izvanproračunskog korisnika. Zakonom o proračunu je dalje uređeno da ako postoje razlike u financijskom planu proračunskog korisnika sadržanom u proračunu koji je usvojilo predstavničko tijelo u odnosu na već usvojeni prijedlog financijskog plana od strane </w:t>
      </w:r>
      <w:r w:rsidRPr="00E55D54">
        <w:rPr>
          <w:rFonts w:ascii="Arial" w:hAnsi="Arial" w:cs="Arial"/>
          <w:sz w:val="22"/>
          <w:szCs w:val="22"/>
        </w:rPr>
        <w:lastRenderedPageBreak/>
        <w:t xml:space="preserve">upravljačkog tijela, upravljačko tijelo usvaja financijski plan koji je sadržan u proračunu koji je usvojilo predstavničko tijelo. Ako postoje razlike u financijskom planu izvanproračunskog korisnika na koji je predstavničko tijelo dalo suglasnost u odnosu na već usvojeni prijedlog financijskog plana od strane upravljačkog tijela, upravljačko tijelo usvaja financijski plan na koji je predstavničko tijelo dalo suglasnost. </w:t>
      </w:r>
    </w:p>
    <w:p w14:paraId="05CBF81C" w14:textId="77777777" w:rsidR="00241DF7" w:rsidRPr="00E55D54" w:rsidRDefault="00241DF7" w:rsidP="00241DF7">
      <w:pPr>
        <w:ind w:left="360"/>
        <w:jc w:val="both"/>
        <w:rPr>
          <w:rFonts w:ascii="Arial" w:hAnsi="Arial" w:cs="Arial"/>
          <w:sz w:val="22"/>
          <w:szCs w:val="22"/>
        </w:rPr>
      </w:pPr>
    </w:p>
    <w:p w14:paraId="7CFA006B"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Obrazloženje – sastavni dio proračuna i financijskog plana </w:t>
      </w:r>
    </w:p>
    <w:p w14:paraId="1DEEF632"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U skladu s člankom 31. Zakona o proračunu, obrazloženje je sastavni dio proračuna jedinica lokalne i područne (regionalne) samouprave, a sastoji se od obrazloženja općeg dijela proračuna i obrazloženja posebnog dijela proračuna. Člankom 36. Zakona propisana je obveza i proračunskim i izvanproračunskim korisnicima za izradu obrazloženja, i to obrazloženje uz opći dio financijskog plana i obrazloženje uz posebni dio financijskog plana. </w:t>
      </w:r>
    </w:p>
    <w:p w14:paraId="7367903D" w14:textId="77777777" w:rsidR="00241DF7" w:rsidRPr="00E55D54" w:rsidRDefault="00241DF7" w:rsidP="00241DF7">
      <w:pPr>
        <w:ind w:left="360"/>
        <w:jc w:val="both"/>
        <w:rPr>
          <w:rFonts w:ascii="Arial" w:hAnsi="Arial" w:cs="Arial"/>
          <w:sz w:val="22"/>
          <w:szCs w:val="22"/>
        </w:rPr>
      </w:pPr>
    </w:p>
    <w:p w14:paraId="67155737"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Predlaganje amandmana na proračun jedinice lokalne i područne (regionalne) samouprave i financijski plan izvanproračunskog korisnika jedinice lokalne i područne (regionalne) samouprave </w:t>
      </w:r>
    </w:p>
    <w:p w14:paraId="38BFB7EA" w14:textId="77777777" w:rsidR="008D407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41. Zakona o proračunu detaljno je uređeno predlaganje amandmana na način da se mogu podnositi amandmani kojima se predlaže: </w:t>
      </w:r>
    </w:p>
    <w:p w14:paraId="2DFF6B2B" w14:textId="77777777" w:rsidR="008D407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 povećanje proračunskih rashoda iznad iznosa utvrđenih prijedlogom proračuna jedinice lokalne i područne (regionalne) samouprave i financijskim planom izvanproračunskog korisnika jedinice lokalne i područne (regionalne) samouprave pod uvjetom da se istodobno predloži smanjenje drugih rashoda u istom iznosu i unutar istih izvora financiranja u posebnom dijelu proračuna ili financijskog plana i </w:t>
      </w:r>
    </w:p>
    <w:p w14:paraId="3ABF1E53" w14:textId="77777777" w:rsidR="00D37ECE" w:rsidRPr="00E55D54" w:rsidRDefault="00241DF7" w:rsidP="00241DF7">
      <w:pPr>
        <w:ind w:left="360"/>
        <w:jc w:val="both"/>
        <w:rPr>
          <w:rFonts w:ascii="Arial" w:hAnsi="Arial" w:cs="Arial"/>
          <w:sz w:val="22"/>
          <w:szCs w:val="22"/>
        </w:rPr>
      </w:pPr>
      <w:r w:rsidRPr="00E55D54">
        <w:rPr>
          <w:rFonts w:ascii="Arial" w:hAnsi="Arial" w:cs="Arial"/>
          <w:sz w:val="22"/>
          <w:szCs w:val="22"/>
        </w:rPr>
        <w:t>- povećanje proračunskih izdataka iznad iznosa utvrđenih prijedlogom proračuna jedinice lokalne i područne (regionalne) samouprave i financijskim planom izvanproračunskog korisnika jedinice lokalne i područne (regionalne) samouprave pod uvjetom da se istodobno predloži smanjenje drugih izdataka u istom iznosu i unutar istih izvora financiranja u posebnom dijelu proračuna ili financijskog plana.</w:t>
      </w:r>
    </w:p>
    <w:p w14:paraId="50FB177D" w14:textId="77777777" w:rsidR="00B71D5D" w:rsidRPr="00E55D54" w:rsidRDefault="00B71D5D" w:rsidP="00B71D5D">
      <w:pPr>
        <w:jc w:val="both"/>
        <w:rPr>
          <w:rFonts w:ascii="Arial" w:hAnsi="Arial" w:cs="Arial"/>
          <w:b/>
          <w:bCs/>
          <w:sz w:val="22"/>
          <w:szCs w:val="22"/>
        </w:rPr>
      </w:pPr>
    </w:p>
    <w:p w14:paraId="4BC0FF3C" w14:textId="2CE850D0" w:rsidR="00B71D5D" w:rsidRPr="00E55D54" w:rsidRDefault="00226274" w:rsidP="00B71D5D">
      <w:pPr>
        <w:jc w:val="both"/>
        <w:rPr>
          <w:rFonts w:ascii="Arial" w:hAnsi="Arial" w:cs="Arial"/>
          <w:b/>
          <w:bCs/>
          <w:sz w:val="22"/>
          <w:szCs w:val="22"/>
        </w:rPr>
      </w:pPr>
      <w:r>
        <w:rPr>
          <w:rFonts w:ascii="Arial" w:hAnsi="Arial" w:cs="Arial"/>
          <w:b/>
          <w:bCs/>
          <w:sz w:val="22"/>
          <w:szCs w:val="22"/>
        </w:rPr>
        <w:t>5</w:t>
      </w:r>
      <w:r w:rsidR="00DB2876" w:rsidRPr="00E55D54">
        <w:rPr>
          <w:rFonts w:ascii="Arial" w:hAnsi="Arial" w:cs="Arial"/>
          <w:b/>
          <w:bCs/>
          <w:sz w:val="22"/>
          <w:szCs w:val="22"/>
        </w:rPr>
        <w:t>.SADRŽAJ PRORAČUNA JEDINICA LOKALNE I PO</w:t>
      </w:r>
      <w:r w:rsidR="003A19EE" w:rsidRPr="00E55D54">
        <w:rPr>
          <w:rFonts w:ascii="Arial" w:hAnsi="Arial" w:cs="Arial"/>
          <w:b/>
          <w:bCs/>
          <w:sz w:val="22"/>
          <w:szCs w:val="22"/>
        </w:rPr>
        <w:t>D</w:t>
      </w:r>
      <w:r w:rsidR="00DB2876" w:rsidRPr="00E55D54">
        <w:rPr>
          <w:rFonts w:ascii="Arial" w:hAnsi="Arial" w:cs="Arial"/>
          <w:b/>
          <w:bCs/>
          <w:sz w:val="22"/>
          <w:szCs w:val="22"/>
        </w:rPr>
        <w:t>RUČNE (REGIONALNE) SAMOUPRAVE</w:t>
      </w:r>
    </w:p>
    <w:p w14:paraId="4533112B" w14:textId="77777777" w:rsidR="007A0667" w:rsidRDefault="007A0667" w:rsidP="00B71D5D">
      <w:pPr>
        <w:jc w:val="both"/>
        <w:rPr>
          <w:rFonts w:ascii="Arial" w:hAnsi="Arial" w:cs="Arial"/>
          <w:sz w:val="22"/>
          <w:szCs w:val="22"/>
        </w:rPr>
      </w:pPr>
    </w:p>
    <w:p w14:paraId="460C7F0E" w14:textId="64DE74C8" w:rsidR="00B71D5D" w:rsidRPr="00330772" w:rsidRDefault="00B71D5D" w:rsidP="00B71D5D">
      <w:pPr>
        <w:jc w:val="both"/>
        <w:rPr>
          <w:rFonts w:ascii="Arial" w:hAnsi="Arial" w:cs="Arial"/>
          <w:sz w:val="22"/>
          <w:szCs w:val="22"/>
        </w:rPr>
      </w:pPr>
      <w:r w:rsidRPr="00E55D54">
        <w:rPr>
          <w:rFonts w:ascii="Arial" w:hAnsi="Arial" w:cs="Arial"/>
          <w:sz w:val="22"/>
          <w:szCs w:val="22"/>
        </w:rPr>
        <w:t>Proračun jedinice lokalne i područne (regionalne) samouprave sastoji se od: plana za proračunsku godinu i projekcija za sljedeće dvije godine, a sadrži financijske planove proračunskih korisnika prikazane kroz opći i posebni dio i obrazloženje proračuna. Pod fina</w:t>
      </w:r>
      <w:r w:rsidRPr="00330772">
        <w:rPr>
          <w:rFonts w:ascii="Arial" w:hAnsi="Arial" w:cs="Arial"/>
          <w:sz w:val="22"/>
          <w:szCs w:val="22"/>
        </w:rPr>
        <w:t xml:space="preserve">ncijskim planovima proračunskih korisnika jedinice lokalne i područne (regionalne) samouprave podrazumijevaju se i financijski planovi upravnih tijela jedinice lokalne i područne (regionalne) samouprave. </w:t>
      </w:r>
    </w:p>
    <w:p w14:paraId="68732941" w14:textId="77777777" w:rsidR="00D37ECE" w:rsidRPr="00241DF7" w:rsidRDefault="00D37ECE" w:rsidP="00DC3E5D">
      <w:pPr>
        <w:jc w:val="both"/>
        <w:rPr>
          <w:rFonts w:ascii="Arial" w:hAnsi="Arial" w:cs="Arial"/>
          <w:sz w:val="22"/>
          <w:szCs w:val="22"/>
        </w:rPr>
      </w:pPr>
    </w:p>
    <w:p w14:paraId="25029568" w14:textId="7686C1A9" w:rsidR="00DB2876" w:rsidRDefault="00226274" w:rsidP="00DB2876">
      <w:pPr>
        <w:jc w:val="both"/>
        <w:rPr>
          <w:rFonts w:ascii="Arial" w:hAnsi="Arial" w:cs="Arial"/>
          <w:b/>
          <w:sz w:val="22"/>
          <w:szCs w:val="22"/>
        </w:rPr>
      </w:pPr>
      <w:r>
        <w:rPr>
          <w:rFonts w:ascii="Arial" w:hAnsi="Arial" w:cs="Arial"/>
          <w:b/>
          <w:sz w:val="22"/>
          <w:szCs w:val="22"/>
        </w:rPr>
        <w:t>6</w:t>
      </w:r>
      <w:r w:rsidR="00DB2876">
        <w:rPr>
          <w:rFonts w:ascii="Arial" w:hAnsi="Arial" w:cs="Arial"/>
          <w:b/>
          <w:sz w:val="22"/>
          <w:szCs w:val="22"/>
        </w:rPr>
        <w:t xml:space="preserve">. PROCJENA PRIHODA I RASHODA ODNOSNO PRIMITAKA I IZDATAKA PRORAČUNA OPĆINE BRTONIGLA-VERTENEGLIO U RAZDOBLJU </w:t>
      </w:r>
      <w:r w:rsidR="00796248">
        <w:rPr>
          <w:rFonts w:ascii="Arial" w:hAnsi="Arial" w:cs="Arial"/>
          <w:b/>
          <w:sz w:val="22"/>
          <w:szCs w:val="22"/>
        </w:rPr>
        <w:t>2027</w:t>
      </w:r>
      <w:r w:rsidR="00DB2876">
        <w:rPr>
          <w:rFonts w:ascii="Arial" w:hAnsi="Arial" w:cs="Arial"/>
          <w:b/>
          <w:sz w:val="22"/>
          <w:szCs w:val="22"/>
        </w:rPr>
        <w:t>. -</w:t>
      </w:r>
      <w:r w:rsidR="00796248">
        <w:rPr>
          <w:rFonts w:ascii="Arial" w:hAnsi="Arial" w:cs="Arial"/>
          <w:b/>
          <w:sz w:val="22"/>
          <w:szCs w:val="22"/>
        </w:rPr>
        <w:t>2029</w:t>
      </w:r>
      <w:r w:rsidR="00DB2876">
        <w:rPr>
          <w:rFonts w:ascii="Arial" w:hAnsi="Arial" w:cs="Arial"/>
          <w:b/>
          <w:sz w:val="22"/>
          <w:szCs w:val="22"/>
        </w:rPr>
        <w:t>. GODINE</w:t>
      </w:r>
    </w:p>
    <w:p w14:paraId="485AF7BA" w14:textId="77777777" w:rsidR="007A0667" w:rsidRDefault="007A0667" w:rsidP="00B71D5D">
      <w:pPr>
        <w:jc w:val="both"/>
        <w:rPr>
          <w:rFonts w:ascii="Arial" w:hAnsi="Arial" w:cs="Arial"/>
          <w:sz w:val="22"/>
          <w:szCs w:val="22"/>
        </w:rPr>
      </w:pPr>
    </w:p>
    <w:p w14:paraId="512421C8" w14:textId="32E3FF67" w:rsidR="002E5314" w:rsidRPr="00193F73" w:rsidRDefault="002E5314" w:rsidP="00B71D5D">
      <w:pPr>
        <w:jc w:val="both"/>
        <w:rPr>
          <w:rFonts w:ascii="Arial" w:hAnsi="Arial" w:cs="Arial"/>
          <w:b/>
          <w:bCs/>
          <w:sz w:val="22"/>
          <w:szCs w:val="22"/>
        </w:rPr>
      </w:pPr>
      <w:r w:rsidRPr="00193F73">
        <w:rPr>
          <w:rFonts w:ascii="Arial" w:hAnsi="Arial" w:cs="Arial"/>
          <w:b/>
          <w:bCs/>
          <w:sz w:val="22"/>
          <w:szCs w:val="22"/>
        </w:rPr>
        <w:t>Tablica 1: Procjena prihoda i primitaka u Proračunu Općine u razdoblju 2027. – 2029.</w:t>
      </w:r>
    </w:p>
    <w:p w14:paraId="57ABB4C1" w14:textId="77777777" w:rsidR="002E5314" w:rsidRPr="00491B32" w:rsidRDefault="002E5314" w:rsidP="00B71D5D">
      <w:pPr>
        <w:jc w:val="both"/>
        <w:rPr>
          <w:rFonts w:ascii="Arial" w:hAnsi="Arial" w:cs="Arial"/>
          <w:sz w:val="20"/>
          <w:szCs w:val="20"/>
        </w:rPr>
      </w:pPr>
    </w:p>
    <w:tbl>
      <w:tblPr>
        <w:tblStyle w:val="TableGrid"/>
        <w:tblW w:w="0" w:type="auto"/>
        <w:tblLayout w:type="fixed"/>
        <w:tblLook w:val="04A0" w:firstRow="1" w:lastRow="0" w:firstColumn="1" w:lastColumn="0" w:noHBand="0" w:noVBand="1"/>
      </w:tblPr>
      <w:tblGrid>
        <w:gridCol w:w="1075"/>
        <w:gridCol w:w="1080"/>
        <w:gridCol w:w="1170"/>
        <w:gridCol w:w="810"/>
        <w:gridCol w:w="1170"/>
        <w:gridCol w:w="540"/>
        <w:gridCol w:w="1170"/>
        <w:gridCol w:w="540"/>
        <w:gridCol w:w="1170"/>
        <w:gridCol w:w="505"/>
      </w:tblGrid>
      <w:tr w:rsidR="00491B32" w:rsidRPr="00817B47" w14:paraId="284E6E61" w14:textId="77777777" w:rsidTr="00791696">
        <w:tc>
          <w:tcPr>
            <w:tcW w:w="1075" w:type="dxa"/>
          </w:tcPr>
          <w:p w14:paraId="60861A2C" w14:textId="77777777" w:rsidR="00491B32" w:rsidRPr="00817B47" w:rsidRDefault="00491B32" w:rsidP="00B71D5D">
            <w:pPr>
              <w:jc w:val="both"/>
              <w:rPr>
                <w:rFonts w:ascii="Arial" w:hAnsi="Arial" w:cs="Arial"/>
                <w:sz w:val="16"/>
                <w:szCs w:val="16"/>
              </w:rPr>
            </w:pPr>
          </w:p>
        </w:tc>
        <w:tc>
          <w:tcPr>
            <w:tcW w:w="1080" w:type="dxa"/>
          </w:tcPr>
          <w:p w14:paraId="4A681EE5" w14:textId="77777777" w:rsidR="00491B32" w:rsidRPr="00817B47" w:rsidRDefault="00491B32" w:rsidP="00B71D5D">
            <w:pPr>
              <w:jc w:val="both"/>
              <w:rPr>
                <w:rFonts w:ascii="Arial" w:hAnsi="Arial" w:cs="Arial"/>
                <w:sz w:val="16"/>
                <w:szCs w:val="16"/>
              </w:rPr>
            </w:pPr>
            <w:r w:rsidRPr="00817B47">
              <w:rPr>
                <w:rFonts w:ascii="Arial" w:hAnsi="Arial" w:cs="Arial"/>
                <w:sz w:val="16"/>
                <w:szCs w:val="16"/>
              </w:rPr>
              <w:t>Izvršenje</w:t>
            </w:r>
          </w:p>
          <w:p w14:paraId="13A6F104" w14:textId="67B16F93" w:rsidR="00491B32" w:rsidRPr="00817B47" w:rsidRDefault="00491B32" w:rsidP="00B71D5D">
            <w:pPr>
              <w:jc w:val="both"/>
              <w:rPr>
                <w:rFonts w:ascii="Arial" w:hAnsi="Arial" w:cs="Arial"/>
                <w:sz w:val="16"/>
                <w:szCs w:val="16"/>
              </w:rPr>
            </w:pPr>
            <w:r w:rsidRPr="00817B47">
              <w:rPr>
                <w:rFonts w:ascii="Arial" w:hAnsi="Arial" w:cs="Arial"/>
                <w:sz w:val="16"/>
                <w:szCs w:val="16"/>
              </w:rPr>
              <w:t>2025</w:t>
            </w:r>
          </w:p>
        </w:tc>
        <w:tc>
          <w:tcPr>
            <w:tcW w:w="1170" w:type="dxa"/>
          </w:tcPr>
          <w:p w14:paraId="31E982C9" w14:textId="77777777" w:rsidR="00491B32" w:rsidRPr="00817B47" w:rsidRDefault="00491B32" w:rsidP="00B71D5D">
            <w:pPr>
              <w:jc w:val="both"/>
              <w:rPr>
                <w:rFonts w:ascii="Arial" w:hAnsi="Arial" w:cs="Arial"/>
                <w:sz w:val="16"/>
                <w:szCs w:val="16"/>
              </w:rPr>
            </w:pPr>
            <w:r w:rsidRPr="00817B47">
              <w:rPr>
                <w:rFonts w:ascii="Arial" w:hAnsi="Arial" w:cs="Arial"/>
                <w:sz w:val="16"/>
                <w:szCs w:val="16"/>
              </w:rPr>
              <w:t>Plan</w:t>
            </w:r>
          </w:p>
          <w:p w14:paraId="0678D091" w14:textId="2E0EF093" w:rsidR="00491B32" w:rsidRPr="00817B47" w:rsidRDefault="00491B32" w:rsidP="00B71D5D">
            <w:pPr>
              <w:jc w:val="both"/>
              <w:rPr>
                <w:rFonts w:ascii="Arial" w:hAnsi="Arial" w:cs="Arial"/>
                <w:sz w:val="16"/>
                <w:szCs w:val="16"/>
              </w:rPr>
            </w:pPr>
            <w:r w:rsidRPr="00817B47">
              <w:rPr>
                <w:rFonts w:ascii="Arial" w:hAnsi="Arial" w:cs="Arial"/>
                <w:sz w:val="16"/>
                <w:szCs w:val="16"/>
              </w:rPr>
              <w:t>2026</w:t>
            </w:r>
          </w:p>
        </w:tc>
        <w:tc>
          <w:tcPr>
            <w:tcW w:w="810" w:type="dxa"/>
          </w:tcPr>
          <w:p w14:paraId="63E6014C" w14:textId="0E2FFBE4" w:rsidR="00491B32" w:rsidRPr="00817B47" w:rsidRDefault="00491B32" w:rsidP="00B71D5D">
            <w:pPr>
              <w:jc w:val="both"/>
              <w:rPr>
                <w:rFonts w:ascii="Arial" w:hAnsi="Arial" w:cs="Arial"/>
                <w:sz w:val="16"/>
                <w:szCs w:val="16"/>
              </w:rPr>
            </w:pPr>
            <w:r w:rsidRPr="00817B47">
              <w:rPr>
                <w:rFonts w:ascii="Arial" w:hAnsi="Arial" w:cs="Arial"/>
                <w:sz w:val="16"/>
                <w:szCs w:val="16"/>
              </w:rPr>
              <w:t>%</w:t>
            </w:r>
          </w:p>
        </w:tc>
        <w:tc>
          <w:tcPr>
            <w:tcW w:w="1170" w:type="dxa"/>
          </w:tcPr>
          <w:p w14:paraId="3D642E2B" w14:textId="77777777" w:rsidR="00491B32" w:rsidRPr="00817B47" w:rsidRDefault="00491B32" w:rsidP="00B71D5D">
            <w:pPr>
              <w:jc w:val="both"/>
              <w:rPr>
                <w:rFonts w:ascii="Arial" w:hAnsi="Arial" w:cs="Arial"/>
                <w:sz w:val="16"/>
                <w:szCs w:val="16"/>
              </w:rPr>
            </w:pPr>
            <w:r w:rsidRPr="00817B47">
              <w:rPr>
                <w:rFonts w:ascii="Arial" w:hAnsi="Arial" w:cs="Arial"/>
                <w:sz w:val="16"/>
                <w:szCs w:val="16"/>
              </w:rPr>
              <w:t>Projekcija</w:t>
            </w:r>
          </w:p>
          <w:p w14:paraId="09CCAA69" w14:textId="09490D3E" w:rsidR="00491B32" w:rsidRPr="00817B47" w:rsidRDefault="00491B32" w:rsidP="00B71D5D">
            <w:pPr>
              <w:jc w:val="both"/>
              <w:rPr>
                <w:rFonts w:ascii="Arial" w:hAnsi="Arial" w:cs="Arial"/>
                <w:sz w:val="16"/>
                <w:szCs w:val="16"/>
              </w:rPr>
            </w:pPr>
            <w:r w:rsidRPr="00817B47">
              <w:rPr>
                <w:rFonts w:ascii="Arial" w:hAnsi="Arial" w:cs="Arial"/>
                <w:sz w:val="16"/>
                <w:szCs w:val="16"/>
              </w:rPr>
              <w:t>2027.</w:t>
            </w:r>
          </w:p>
        </w:tc>
        <w:tc>
          <w:tcPr>
            <w:tcW w:w="540" w:type="dxa"/>
          </w:tcPr>
          <w:p w14:paraId="0BB243E8" w14:textId="528DBDD1" w:rsidR="00491B32" w:rsidRPr="00817B47" w:rsidRDefault="00491B32" w:rsidP="00B71D5D">
            <w:pPr>
              <w:jc w:val="both"/>
              <w:rPr>
                <w:rFonts w:ascii="Arial" w:hAnsi="Arial" w:cs="Arial"/>
                <w:sz w:val="16"/>
                <w:szCs w:val="16"/>
              </w:rPr>
            </w:pPr>
            <w:r w:rsidRPr="00817B47">
              <w:rPr>
                <w:rFonts w:ascii="Arial" w:hAnsi="Arial" w:cs="Arial"/>
                <w:sz w:val="16"/>
                <w:szCs w:val="16"/>
              </w:rPr>
              <w:t>%</w:t>
            </w:r>
          </w:p>
        </w:tc>
        <w:tc>
          <w:tcPr>
            <w:tcW w:w="1170" w:type="dxa"/>
          </w:tcPr>
          <w:p w14:paraId="50E3D2E1" w14:textId="513577FF" w:rsidR="00491B32" w:rsidRPr="00817B47" w:rsidRDefault="00491B32" w:rsidP="00B71D5D">
            <w:pPr>
              <w:jc w:val="both"/>
              <w:rPr>
                <w:rFonts w:ascii="Arial" w:hAnsi="Arial" w:cs="Arial"/>
                <w:sz w:val="16"/>
                <w:szCs w:val="16"/>
              </w:rPr>
            </w:pPr>
            <w:r w:rsidRPr="00817B47">
              <w:rPr>
                <w:rFonts w:ascii="Arial" w:hAnsi="Arial" w:cs="Arial"/>
                <w:sz w:val="16"/>
                <w:szCs w:val="16"/>
              </w:rPr>
              <w:t>Projekcija 2028</w:t>
            </w:r>
          </w:p>
        </w:tc>
        <w:tc>
          <w:tcPr>
            <w:tcW w:w="540" w:type="dxa"/>
          </w:tcPr>
          <w:p w14:paraId="4F1DD309" w14:textId="7701DBCE" w:rsidR="00491B32" w:rsidRPr="00817B47" w:rsidRDefault="00491B32" w:rsidP="00B71D5D">
            <w:pPr>
              <w:jc w:val="both"/>
              <w:rPr>
                <w:rFonts w:ascii="Arial" w:hAnsi="Arial" w:cs="Arial"/>
                <w:sz w:val="16"/>
                <w:szCs w:val="16"/>
              </w:rPr>
            </w:pPr>
            <w:r w:rsidRPr="00817B47">
              <w:rPr>
                <w:rFonts w:ascii="Arial" w:hAnsi="Arial" w:cs="Arial"/>
                <w:sz w:val="16"/>
                <w:szCs w:val="16"/>
              </w:rPr>
              <w:t>%</w:t>
            </w:r>
          </w:p>
        </w:tc>
        <w:tc>
          <w:tcPr>
            <w:tcW w:w="1170" w:type="dxa"/>
          </w:tcPr>
          <w:p w14:paraId="4635DD2E" w14:textId="0EC622AF" w:rsidR="00491B32" w:rsidRPr="00817B47" w:rsidRDefault="00491B32" w:rsidP="00B71D5D">
            <w:pPr>
              <w:jc w:val="both"/>
              <w:rPr>
                <w:rFonts w:ascii="Arial" w:hAnsi="Arial" w:cs="Arial"/>
                <w:sz w:val="16"/>
                <w:szCs w:val="16"/>
              </w:rPr>
            </w:pPr>
            <w:r w:rsidRPr="00817B47">
              <w:rPr>
                <w:rFonts w:ascii="Arial" w:hAnsi="Arial" w:cs="Arial"/>
                <w:sz w:val="16"/>
                <w:szCs w:val="16"/>
              </w:rPr>
              <w:t>Projekcija 2029.</w:t>
            </w:r>
          </w:p>
        </w:tc>
        <w:tc>
          <w:tcPr>
            <w:tcW w:w="505" w:type="dxa"/>
          </w:tcPr>
          <w:p w14:paraId="1B73108B" w14:textId="622D4BD8" w:rsidR="00491B32" w:rsidRPr="00817B47" w:rsidRDefault="00491B32" w:rsidP="00B71D5D">
            <w:pPr>
              <w:jc w:val="both"/>
              <w:rPr>
                <w:rFonts w:ascii="Arial" w:hAnsi="Arial" w:cs="Arial"/>
                <w:sz w:val="16"/>
                <w:szCs w:val="16"/>
              </w:rPr>
            </w:pPr>
            <w:r w:rsidRPr="00817B47">
              <w:rPr>
                <w:rFonts w:ascii="Arial" w:hAnsi="Arial" w:cs="Arial"/>
                <w:sz w:val="16"/>
                <w:szCs w:val="16"/>
              </w:rPr>
              <w:t>%</w:t>
            </w:r>
          </w:p>
        </w:tc>
      </w:tr>
      <w:tr w:rsidR="00491B32" w:rsidRPr="00817B47" w14:paraId="15C02F35" w14:textId="77777777" w:rsidTr="00791696">
        <w:tc>
          <w:tcPr>
            <w:tcW w:w="1075" w:type="dxa"/>
          </w:tcPr>
          <w:p w14:paraId="62AE1237" w14:textId="77777777" w:rsidR="00491B32" w:rsidRPr="00817B47" w:rsidRDefault="00242409" w:rsidP="00B71D5D">
            <w:pPr>
              <w:jc w:val="both"/>
              <w:rPr>
                <w:rFonts w:ascii="Arial" w:hAnsi="Arial" w:cs="Arial"/>
                <w:b/>
                <w:bCs/>
                <w:sz w:val="16"/>
                <w:szCs w:val="16"/>
              </w:rPr>
            </w:pPr>
            <w:r w:rsidRPr="00817B47">
              <w:rPr>
                <w:rFonts w:ascii="Arial" w:hAnsi="Arial" w:cs="Arial"/>
                <w:b/>
                <w:bCs/>
                <w:sz w:val="16"/>
                <w:szCs w:val="16"/>
              </w:rPr>
              <w:t>UKUPNI</w:t>
            </w:r>
          </w:p>
          <w:p w14:paraId="63ED3675" w14:textId="347FCCF1" w:rsidR="00242409" w:rsidRPr="00817B47" w:rsidRDefault="00242409" w:rsidP="00B71D5D">
            <w:pPr>
              <w:jc w:val="both"/>
              <w:rPr>
                <w:rFonts w:ascii="Arial" w:hAnsi="Arial" w:cs="Arial"/>
                <w:sz w:val="16"/>
                <w:szCs w:val="16"/>
              </w:rPr>
            </w:pPr>
            <w:r w:rsidRPr="00817B47">
              <w:rPr>
                <w:rFonts w:ascii="Arial" w:hAnsi="Arial" w:cs="Arial"/>
                <w:b/>
                <w:bCs/>
                <w:sz w:val="16"/>
                <w:szCs w:val="16"/>
              </w:rPr>
              <w:t>RASPOLOŽIVI PRIHODI</w:t>
            </w:r>
          </w:p>
        </w:tc>
        <w:tc>
          <w:tcPr>
            <w:tcW w:w="1080" w:type="dxa"/>
          </w:tcPr>
          <w:p w14:paraId="4476B455" w14:textId="77777777" w:rsidR="00491B32" w:rsidRPr="00817B47" w:rsidRDefault="00491B32" w:rsidP="00B71D5D">
            <w:pPr>
              <w:jc w:val="both"/>
              <w:rPr>
                <w:rFonts w:ascii="Arial" w:hAnsi="Arial" w:cs="Arial"/>
                <w:sz w:val="16"/>
                <w:szCs w:val="16"/>
              </w:rPr>
            </w:pPr>
          </w:p>
          <w:p w14:paraId="1E4F21B0" w14:textId="4DEB1B29" w:rsidR="002058FE" w:rsidRPr="00817B47" w:rsidRDefault="002058FE" w:rsidP="002058FE">
            <w:pPr>
              <w:rPr>
                <w:rFonts w:ascii="Arial" w:hAnsi="Arial" w:cs="Arial"/>
                <w:sz w:val="16"/>
                <w:szCs w:val="16"/>
              </w:rPr>
            </w:pPr>
            <w:r w:rsidRPr="00817B47">
              <w:rPr>
                <w:rFonts w:ascii="Arial" w:hAnsi="Arial" w:cs="Arial"/>
                <w:sz w:val="16"/>
                <w:szCs w:val="16"/>
              </w:rPr>
              <w:t>2.867</w:t>
            </w:r>
            <w:r w:rsidR="00791696">
              <w:rPr>
                <w:rFonts w:ascii="Arial" w:hAnsi="Arial" w:cs="Arial"/>
                <w:sz w:val="16"/>
                <w:szCs w:val="16"/>
              </w:rPr>
              <w:t>.</w:t>
            </w:r>
            <w:r w:rsidRPr="00817B47">
              <w:rPr>
                <w:rFonts w:ascii="Arial" w:hAnsi="Arial" w:cs="Arial"/>
                <w:sz w:val="16"/>
                <w:szCs w:val="16"/>
              </w:rPr>
              <w:t>761,7</w:t>
            </w:r>
            <w:r w:rsidR="00791696">
              <w:rPr>
                <w:rFonts w:ascii="Arial" w:hAnsi="Arial" w:cs="Arial"/>
                <w:sz w:val="16"/>
                <w:szCs w:val="16"/>
              </w:rPr>
              <w:t>7</w:t>
            </w:r>
          </w:p>
        </w:tc>
        <w:tc>
          <w:tcPr>
            <w:tcW w:w="1170" w:type="dxa"/>
          </w:tcPr>
          <w:p w14:paraId="5CCC2817" w14:textId="19D46E0C" w:rsidR="00491B32" w:rsidRPr="00817B47" w:rsidRDefault="00E84543" w:rsidP="00B71D5D">
            <w:pPr>
              <w:jc w:val="both"/>
              <w:rPr>
                <w:rFonts w:ascii="Arial" w:hAnsi="Arial" w:cs="Arial"/>
                <w:sz w:val="16"/>
                <w:szCs w:val="16"/>
              </w:rPr>
            </w:pPr>
            <w:r w:rsidRPr="00817B47">
              <w:rPr>
                <w:rFonts w:ascii="Arial" w:hAnsi="Arial" w:cs="Arial"/>
                <w:sz w:val="16"/>
                <w:szCs w:val="16"/>
              </w:rPr>
              <w:t>7.435.734,50</w:t>
            </w:r>
          </w:p>
        </w:tc>
        <w:tc>
          <w:tcPr>
            <w:tcW w:w="810" w:type="dxa"/>
          </w:tcPr>
          <w:p w14:paraId="1F2ADB51" w14:textId="57B62A48" w:rsidR="00491B32" w:rsidRPr="00817B47" w:rsidRDefault="00856BF6" w:rsidP="00B71D5D">
            <w:pPr>
              <w:jc w:val="both"/>
              <w:rPr>
                <w:rFonts w:ascii="Arial" w:hAnsi="Arial" w:cs="Arial"/>
                <w:sz w:val="16"/>
                <w:szCs w:val="16"/>
              </w:rPr>
            </w:pPr>
            <w:r w:rsidRPr="00817B47">
              <w:rPr>
                <w:rFonts w:ascii="Arial" w:hAnsi="Arial" w:cs="Arial"/>
                <w:sz w:val="16"/>
                <w:szCs w:val="16"/>
              </w:rPr>
              <w:t>2</w:t>
            </w:r>
            <w:r w:rsidR="007A6D70" w:rsidRPr="00817B47">
              <w:rPr>
                <w:rFonts w:ascii="Arial" w:hAnsi="Arial" w:cs="Arial"/>
                <w:sz w:val="16"/>
                <w:szCs w:val="16"/>
              </w:rPr>
              <w:t>59,29</w:t>
            </w:r>
          </w:p>
        </w:tc>
        <w:tc>
          <w:tcPr>
            <w:tcW w:w="1170" w:type="dxa"/>
          </w:tcPr>
          <w:p w14:paraId="4A2C678D" w14:textId="1B4B48AF" w:rsidR="00491B32" w:rsidRPr="00817B47" w:rsidRDefault="00B322AC" w:rsidP="00B71D5D">
            <w:pPr>
              <w:jc w:val="both"/>
              <w:rPr>
                <w:rFonts w:ascii="Arial" w:hAnsi="Arial" w:cs="Arial"/>
                <w:sz w:val="16"/>
                <w:szCs w:val="16"/>
              </w:rPr>
            </w:pPr>
            <w:r w:rsidRPr="00817B47">
              <w:rPr>
                <w:rFonts w:ascii="Arial" w:hAnsi="Arial" w:cs="Arial"/>
                <w:sz w:val="16"/>
                <w:szCs w:val="16"/>
              </w:rPr>
              <w:t>6.731.582,02</w:t>
            </w:r>
          </w:p>
        </w:tc>
        <w:tc>
          <w:tcPr>
            <w:tcW w:w="540" w:type="dxa"/>
          </w:tcPr>
          <w:p w14:paraId="248D5DBF" w14:textId="325B3D07" w:rsidR="00491B32" w:rsidRPr="00817B47" w:rsidRDefault="00682849" w:rsidP="00B71D5D">
            <w:pPr>
              <w:jc w:val="both"/>
              <w:rPr>
                <w:rFonts w:ascii="Arial" w:hAnsi="Arial" w:cs="Arial"/>
                <w:sz w:val="16"/>
                <w:szCs w:val="16"/>
              </w:rPr>
            </w:pPr>
            <w:r w:rsidRPr="00817B47">
              <w:rPr>
                <w:rFonts w:ascii="Arial" w:hAnsi="Arial" w:cs="Arial"/>
                <w:sz w:val="16"/>
                <w:szCs w:val="16"/>
              </w:rPr>
              <w:t>90</w:t>
            </w:r>
          </w:p>
        </w:tc>
        <w:tc>
          <w:tcPr>
            <w:tcW w:w="1170" w:type="dxa"/>
          </w:tcPr>
          <w:p w14:paraId="5E5233D7" w14:textId="3202EB04" w:rsidR="00491B32" w:rsidRPr="00817B47" w:rsidRDefault="003D2D87" w:rsidP="00B71D5D">
            <w:pPr>
              <w:jc w:val="both"/>
              <w:rPr>
                <w:rFonts w:ascii="Arial" w:hAnsi="Arial" w:cs="Arial"/>
                <w:sz w:val="16"/>
                <w:szCs w:val="16"/>
              </w:rPr>
            </w:pPr>
            <w:r w:rsidRPr="00817B47">
              <w:rPr>
                <w:rFonts w:ascii="Arial" w:hAnsi="Arial" w:cs="Arial"/>
                <w:sz w:val="16"/>
                <w:szCs w:val="16"/>
              </w:rPr>
              <w:t>6.767.510,32</w:t>
            </w:r>
          </w:p>
        </w:tc>
        <w:tc>
          <w:tcPr>
            <w:tcW w:w="540" w:type="dxa"/>
          </w:tcPr>
          <w:p w14:paraId="129B9593" w14:textId="42EBBC0B" w:rsidR="00491B32" w:rsidRPr="00817B47" w:rsidRDefault="00641FD9" w:rsidP="00B71D5D">
            <w:pPr>
              <w:jc w:val="both"/>
              <w:rPr>
                <w:rFonts w:ascii="Arial" w:hAnsi="Arial" w:cs="Arial"/>
                <w:sz w:val="16"/>
                <w:szCs w:val="16"/>
              </w:rPr>
            </w:pPr>
            <w:r w:rsidRPr="00817B47">
              <w:rPr>
                <w:rFonts w:ascii="Arial" w:hAnsi="Arial" w:cs="Arial"/>
                <w:sz w:val="16"/>
                <w:szCs w:val="16"/>
              </w:rPr>
              <w:t>100</w:t>
            </w:r>
          </w:p>
        </w:tc>
        <w:tc>
          <w:tcPr>
            <w:tcW w:w="1170" w:type="dxa"/>
          </w:tcPr>
          <w:p w14:paraId="75C5F367" w14:textId="73DFA11A" w:rsidR="00491B32" w:rsidRPr="00817B47" w:rsidRDefault="004A70E9" w:rsidP="00B71D5D">
            <w:pPr>
              <w:jc w:val="both"/>
              <w:rPr>
                <w:rFonts w:ascii="Arial" w:hAnsi="Arial" w:cs="Arial"/>
                <w:sz w:val="16"/>
                <w:szCs w:val="16"/>
              </w:rPr>
            </w:pPr>
            <w:r w:rsidRPr="00817B47">
              <w:rPr>
                <w:rFonts w:ascii="Arial" w:hAnsi="Arial" w:cs="Arial"/>
                <w:sz w:val="16"/>
                <w:szCs w:val="16"/>
              </w:rPr>
              <w:t>6.767.510,32</w:t>
            </w:r>
          </w:p>
        </w:tc>
        <w:tc>
          <w:tcPr>
            <w:tcW w:w="505" w:type="dxa"/>
          </w:tcPr>
          <w:p w14:paraId="4617AFCD" w14:textId="26DEF8C4" w:rsidR="00491B32" w:rsidRPr="00817B47" w:rsidRDefault="00641FD9" w:rsidP="00B71D5D">
            <w:pPr>
              <w:jc w:val="both"/>
              <w:rPr>
                <w:rFonts w:ascii="Arial" w:hAnsi="Arial" w:cs="Arial"/>
                <w:sz w:val="16"/>
                <w:szCs w:val="16"/>
              </w:rPr>
            </w:pPr>
            <w:r w:rsidRPr="00817B47">
              <w:rPr>
                <w:rFonts w:ascii="Arial" w:hAnsi="Arial" w:cs="Arial"/>
                <w:sz w:val="16"/>
                <w:szCs w:val="16"/>
              </w:rPr>
              <w:t>100</w:t>
            </w:r>
          </w:p>
        </w:tc>
      </w:tr>
      <w:tr w:rsidR="00491B32" w:rsidRPr="00817B47" w14:paraId="67CC9809" w14:textId="77777777" w:rsidTr="00791696">
        <w:tc>
          <w:tcPr>
            <w:tcW w:w="1075" w:type="dxa"/>
          </w:tcPr>
          <w:p w14:paraId="7ED61DD4" w14:textId="77777777" w:rsidR="00491B32" w:rsidRPr="00817B47" w:rsidRDefault="00242409" w:rsidP="00B71D5D">
            <w:pPr>
              <w:jc w:val="both"/>
              <w:rPr>
                <w:rFonts w:ascii="Arial" w:hAnsi="Arial" w:cs="Arial"/>
                <w:sz w:val="16"/>
                <w:szCs w:val="16"/>
              </w:rPr>
            </w:pPr>
            <w:r w:rsidRPr="00817B47">
              <w:rPr>
                <w:rFonts w:ascii="Arial" w:hAnsi="Arial" w:cs="Arial"/>
                <w:sz w:val="16"/>
                <w:szCs w:val="16"/>
              </w:rPr>
              <w:t>Prihodi u godini</w:t>
            </w:r>
          </w:p>
          <w:p w14:paraId="08DFAEAB" w14:textId="19CEC85A" w:rsidR="00242409" w:rsidRPr="00817B47" w:rsidRDefault="00242409" w:rsidP="00B71D5D">
            <w:pPr>
              <w:jc w:val="both"/>
              <w:rPr>
                <w:rFonts w:ascii="Arial" w:hAnsi="Arial" w:cs="Arial"/>
                <w:sz w:val="16"/>
                <w:szCs w:val="16"/>
              </w:rPr>
            </w:pPr>
          </w:p>
        </w:tc>
        <w:tc>
          <w:tcPr>
            <w:tcW w:w="1080" w:type="dxa"/>
          </w:tcPr>
          <w:p w14:paraId="083C8242" w14:textId="0D0706B0" w:rsidR="00491B32" w:rsidRPr="00817B47" w:rsidRDefault="002058FE" w:rsidP="00B71D5D">
            <w:pPr>
              <w:jc w:val="both"/>
              <w:rPr>
                <w:rFonts w:ascii="Arial" w:hAnsi="Arial" w:cs="Arial"/>
                <w:sz w:val="16"/>
                <w:szCs w:val="16"/>
              </w:rPr>
            </w:pPr>
            <w:r w:rsidRPr="00817B47">
              <w:rPr>
                <w:rFonts w:ascii="Arial" w:hAnsi="Arial" w:cs="Arial"/>
                <w:sz w:val="16"/>
                <w:szCs w:val="16"/>
              </w:rPr>
              <w:t>3.125.807,02</w:t>
            </w:r>
          </w:p>
        </w:tc>
        <w:tc>
          <w:tcPr>
            <w:tcW w:w="1170" w:type="dxa"/>
          </w:tcPr>
          <w:p w14:paraId="145DD0EE" w14:textId="23A1672B" w:rsidR="00491B32" w:rsidRPr="00817B47" w:rsidRDefault="004D30A9" w:rsidP="00B71D5D">
            <w:pPr>
              <w:jc w:val="both"/>
              <w:rPr>
                <w:rFonts w:ascii="Arial" w:hAnsi="Arial" w:cs="Arial"/>
                <w:sz w:val="16"/>
                <w:szCs w:val="16"/>
              </w:rPr>
            </w:pPr>
            <w:r w:rsidRPr="00817B47">
              <w:rPr>
                <w:rFonts w:ascii="Arial" w:hAnsi="Arial" w:cs="Arial"/>
                <w:sz w:val="16"/>
                <w:szCs w:val="16"/>
              </w:rPr>
              <w:t>5.835.734,50</w:t>
            </w:r>
          </w:p>
        </w:tc>
        <w:tc>
          <w:tcPr>
            <w:tcW w:w="810" w:type="dxa"/>
          </w:tcPr>
          <w:p w14:paraId="6E2501B7" w14:textId="5DD2F171" w:rsidR="00491B32" w:rsidRPr="00817B47" w:rsidRDefault="000514EC" w:rsidP="00B71D5D">
            <w:pPr>
              <w:jc w:val="both"/>
              <w:rPr>
                <w:rFonts w:ascii="Arial" w:hAnsi="Arial" w:cs="Arial"/>
                <w:sz w:val="16"/>
                <w:szCs w:val="16"/>
              </w:rPr>
            </w:pPr>
            <w:r w:rsidRPr="00817B47">
              <w:rPr>
                <w:rFonts w:ascii="Arial" w:hAnsi="Arial" w:cs="Arial"/>
                <w:sz w:val="16"/>
                <w:szCs w:val="16"/>
              </w:rPr>
              <w:t>186</w:t>
            </w:r>
            <w:r w:rsidR="00A01CE6" w:rsidRPr="00817B47">
              <w:rPr>
                <w:rFonts w:ascii="Arial" w:hAnsi="Arial" w:cs="Arial"/>
                <w:sz w:val="16"/>
                <w:szCs w:val="16"/>
              </w:rPr>
              <w:t>,00</w:t>
            </w:r>
          </w:p>
        </w:tc>
        <w:tc>
          <w:tcPr>
            <w:tcW w:w="1170" w:type="dxa"/>
          </w:tcPr>
          <w:p w14:paraId="1CBFBFB8" w14:textId="30136A10" w:rsidR="00491B32" w:rsidRPr="00817B47" w:rsidRDefault="000E5EC6" w:rsidP="00B71D5D">
            <w:pPr>
              <w:jc w:val="both"/>
              <w:rPr>
                <w:rFonts w:ascii="Arial" w:hAnsi="Arial" w:cs="Arial"/>
                <w:sz w:val="16"/>
                <w:szCs w:val="16"/>
              </w:rPr>
            </w:pPr>
            <w:r w:rsidRPr="00817B47">
              <w:rPr>
                <w:rFonts w:ascii="Arial" w:hAnsi="Arial" w:cs="Arial"/>
                <w:sz w:val="16"/>
                <w:szCs w:val="16"/>
              </w:rPr>
              <w:t>5.636.832,70</w:t>
            </w:r>
          </w:p>
        </w:tc>
        <w:tc>
          <w:tcPr>
            <w:tcW w:w="540" w:type="dxa"/>
          </w:tcPr>
          <w:p w14:paraId="032AC19A" w14:textId="545FCE77" w:rsidR="00491B32" w:rsidRPr="00817B47" w:rsidRDefault="004D7C56" w:rsidP="00B71D5D">
            <w:pPr>
              <w:jc w:val="both"/>
              <w:rPr>
                <w:rFonts w:ascii="Arial" w:hAnsi="Arial" w:cs="Arial"/>
                <w:sz w:val="16"/>
                <w:szCs w:val="16"/>
              </w:rPr>
            </w:pPr>
            <w:r w:rsidRPr="00817B47">
              <w:rPr>
                <w:rFonts w:ascii="Arial" w:hAnsi="Arial" w:cs="Arial"/>
                <w:sz w:val="16"/>
                <w:szCs w:val="16"/>
              </w:rPr>
              <w:t>96</w:t>
            </w:r>
          </w:p>
        </w:tc>
        <w:tc>
          <w:tcPr>
            <w:tcW w:w="1170" w:type="dxa"/>
          </w:tcPr>
          <w:p w14:paraId="1A51D690" w14:textId="131C4C53" w:rsidR="00491B32" w:rsidRPr="00817B47" w:rsidRDefault="000E5EC6" w:rsidP="00B71D5D">
            <w:pPr>
              <w:jc w:val="both"/>
              <w:rPr>
                <w:rFonts w:ascii="Arial" w:hAnsi="Arial" w:cs="Arial"/>
                <w:sz w:val="16"/>
                <w:szCs w:val="16"/>
              </w:rPr>
            </w:pPr>
            <w:r w:rsidRPr="00817B47">
              <w:rPr>
                <w:rFonts w:ascii="Arial" w:hAnsi="Arial" w:cs="Arial"/>
                <w:sz w:val="16"/>
                <w:szCs w:val="16"/>
              </w:rPr>
              <w:t>5.664.876,67</w:t>
            </w:r>
          </w:p>
        </w:tc>
        <w:tc>
          <w:tcPr>
            <w:tcW w:w="540" w:type="dxa"/>
          </w:tcPr>
          <w:p w14:paraId="50A10CD5" w14:textId="452D0FF4" w:rsidR="00491B32" w:rsidRPr="00817B47" w:rsidRDefault="007E0AEF" w:rsidP="00B71D5D">
            <w:pPr>
              <w:jc w:val="both"/>
              <w:rPr>
                <w:rFonts w:ascii="Arial" w:hAnsi="Arial" w:cs="Arial"/>
                <w:sz w:val="16"/>
                <w:szCs w:val="16"/>
              </w:rPr>
            </w:pPr>
            <w:r w:rsidRPr="00817B47">
              <w:rPr>
                <w:rFonts w:ascii="Arial" w:hAnsi="Arial" w:cs="Arial"/>
                <w:sz w:val="16"/>
                <w:szCs w:val="16"/>
              </w:rPr>
              <w:t>100</w:t>
            </w:r>
          </w:p>
        </w:tc>
        <w:tc>
          <w:tcPr>
            <w:tcW w:w="1170" w:type="dxa"/>
          </w:tcPr>
          <w:p w14:paraId="4D7632E7" w14:textId="37CA8812" w:rsidR="00491B32" w:rsidRPr="00817B47" w:rsidRDefault="00A02632" w:rsidP="00B71D5D">
            <w:pPr>
              <w:jc w:val="both"/>
              <w:rPr>
                <w:rFonts w:ascii="Arial" w:hAnsi="Arial" w:cs="Arial"/>
                <w:sz w:val="16"/>
                <w:szCs w:val="16"/>
              </w:rPr>
            </w:pPr>
            <w:r w:rsidRPr="00817B47">
              <w:rPr>
                <w:rFonts w:ascii="Arial" w:hAnsi="Arial" w:cs="Arial"/>
                <w:sz w:val="16"/>
                <w:szCs w:val="16"/>
              </w:rPr>
              <w:t>5.66.876,67</w:t>
            </w:r>
          </w:p>
        </w:tc>
        <w:tc>
          <w:tcPr>
            <w:tcW w:w="505" w:type="dxa"/>
          </w:tcPr>
          <w:p w14:paraId="4A8B947F" w14:textId="4311108C" w:rsidR="00491B32" w:rsidRPr="00817B47" w:rsidRDefault="007E0AEF" w:rsidP="00B71D5D">
            <w:pPr>
              <w:jc w:val="both"/>
              <w:rPr>
                <w:rFonts w:ascii="Arial" w:hAnsi="Arial" w:cs="Arial"/>
                <w:sz w:val="16"/>
                <w:szCs w:val="16"/>
              </w:rPr>
            </w:pPr>
            <w:r w:rsidRPr="00817B47">
              <w:rPr>
                <w:rFonts w:ascii="Arial" w:hAnsi="Arial" w:cs="Arial"/>
                <w:sz w:val="16"/>
                <w:szCs w:val="16"/>
              </w:rPr>
              <w:t>100</w:t>
            </w:r>
          </w:p>
        </w:tc>
      </w:tr>
      <w:tr w:rsidR="00491B32" w:rsidRPr="00817B47" w14:paraId="7AEC7922" w14:textId="77777777" w:rsidTr="00791696">
        <w:tc>
          <w:tcPr>
            <w:tcW w:w="1075" w:type="dxa"/>
          </w:tcPr>
          <w:p w14:paraId="6D729CC6" w14:textId="07AA87B7" w:rsidR="00491B32" w:rsidRPr="00817B47" w:rsidRDefault="00242409" w:rsidP="00B71D5D">
            <w:pPr>
              <w:jc w:val="both"/>
              <w:rPr>
                <w:rFonts w:ascii="Arial" w:hAnsi="Arial" w:cs="Arial"/>
                <w:sz w:val="16"/>
                <w:szCs w:val="16"/>
              </w:rPr>
            </w:pPr>
            <w:r w:rsidRPr="00817B47">
              <w:rPr>
                <w:rFonts w:ascii="Arial" w:hAnsi="Arial" w:cs="Arial"/>
                <w:sz w:val="16"/>
                <w:szCs w:val="16"/>
              </w:rPr>
              <w:t>Porez na dohodak</w:t>
            </w:r>
          </w:p>
          <w:p w14:paraId="2EF1918C" w14:textId="77777777" w:rsidR="00242409" w:rsidRPr="00817B47" w:rsidRDefault="00242409" w:rsidP="00B71D5D">
            <w:pPr>
              <w:jc w:val="both"/>
              <w:rPr>
                <w:rFonts w:ascii="Arial" w:hAnsi="Arial" w:cs="Arial"/>
                <w:sz w:val="16"/>
                <w:szCs w:val="16"/>
              </w:rPr>
            </w:pPr>
          </w:p>
        </w:tc>
        <w:tc>
          <w:tcPr>
            <w:tcW w:w="1080" w:type="dxa"/>
          </w:tcPr>
          <w:p w14:paraId="04698081" w14:textId="7C5C90AE" w:rsidR="00491B32" w:rsidRPr="00817B47" w:rsidRDefault="002058FE" w:rsidP="00B71D5D">
            <w:pPr>
              <w:jc w:val="both"/>
              <w:rPr>
                <w:rFonts w:ascii="Arial" w:hAnsi="Arial" w:cs="Arial"/>
                <w:sz w:val="16"/>
                <w:szCs w:val="16"/>
              </w:rPr>
            </w:pPr>
            <w:r w:rsidRPr="00817B47">
              <w:rPr>
                <w:rFonts w:ascii="Arial" w:hAnsi="Arial" w:cs="Arial"/>
                <w:sz w:val="16"/>
                <w:szCs w:val="16"/>
              </w:rPr>
              <w:t>951.528,18</w:t>
            </w:r>
          </w:p>
        </w:tc>
        <w:tc>
          <w:tcPr>
            <w:tcW w:w="1170" w:type="dxa"/>
          </w:tcPr>
          <w:p w14:paraId="5E7383C4" w14:textId="7FD591D9" w:rsidR="00491B32" w:rsidRPr="00817B47" w:rsidRDefault="00C6073D" w:rsidP="00B71D5D">
            <w:pPr>
              <w:jc w:val="both"/>
              <w:rPr>
                <w:rFonts w:ascii="Arial" w:hAnsi="Arial" w:cs="Arial"/>
                <w:sz w:val="16"/>
                <w:szCs w:val="16"/>
              </w:rPr>
            </w:pPr>
            <w:r w:rsidRPr="00817B47">
              <w:rPr>
                <w:rFonts w:ascii="Arial" w:hAnsi="Arial" w:cs="Arial"/>
                <w:sz w:val="16"/>
                <w:szCs w:val="16"/>
              </w:rPr>
              <w:t>1.023.074,24</w:t>
            </w:r>
          </w:p>
        </w:tc>
        <w:tc>
          <w:tcPr>
            <w:tcW w:w="810" w:type="dxa"/>
          </w:tcPr>
          <w:p w14:paraId="1092EB2B" w14:textId="328D734A" w:rsidR="00491B32" w:rsidRPr="00817B47" w:rsidRDefault="00BE4EF2" w:rsidP="00B71D5D">
            <w:pPr>
              <w:jc w:val="both"/>
              <w:rPr>
                <w:rFonts w:ascii="Arial" w:hAnsi="Arial" w:cs="Arial"/>
                <w:sz w:val="16"/>
                <w:szCs w:val="16"/>
              </w:rPr>
            </w:pPr>
            <w:r w:rsidRPr="00817B47">
              <w:rPr>
                <w:rFonts w:ascii="Arial" w:hAnsi="Arial" w:cs="Arial"/>
                <w:sz w:val="16"/>
                <w:szCs w:val="16"/>
              </w:rPr>
              <w:t>107</w:t>
            </w:r>
          </w:p>
        </w:tc>
        <w:tc>
          <w:tcPr>
            <w:tcW w:w="1170" w:type="dxa"/>
          </w:tcPr>
          <w:p w14:paraId="6F5498D9" w14:textId="3924D708" w:rsidR="00491B32" w:rsidRPr="00817B47" w:rsidRDefault="00A2666F" w:rsidP="00B71D5D">
            <w:pPr>
              <w:jc w:val="both"/>
              <w:rPr>
                <w:rFonts w:ascii="Arial" w:hAnsi="Arial" w:cs="Arial"/>
                <w:sz w:val="16"/>
                <w:szCs w:val="16"/>
              </w:rPr>
            </w:pPr>
            <w:r w:rsidRPr="00817B47">
              <w:rPr>
                <w:rFonts w:ascii="Arial" w:hAnsi="Arial" w:cs="Arial"/>
                <w:sz w:val="16"/>
                <w:szCs w:val="16"/>
              </w:rPr>
              <w:t>1.028.189,61</w:t>
            </w:r>
          </w:p>
        </w:tc>
        <w:tc>
          <w:tcPr>
            <w:tcW w:w="540" w:type="dxa"/>
          </w:tcPr>
          <w:p w14:paraId="1B78C0EF" w14:textId="55E0048D" w:rsidR="00491B32" w:rsidRPr="00817B47" w:rsidRDefault="00BC47AC" w:rsidP="00B71D5D">
            <w:pPr>
              <w:jc w:val="both"/>
              <w:rPr>
                <w:rFonts w:ascii="Arial" w:hAnsi="Arial" w:cs="Arial"/>
                <w:sz w:val="16"/>
                <w:szCs w:val="16"/>
              </w:rPr>
            </w:pPr>
            <w:r w:rsidRPr="00817B47">
              <w:rPr>
                <w:rFonts w:ascii="Arial" w:hAnsi="Arial" w:cs="Arial"/>
                <w:sz w:val="16"/>
                <w:szCs w:val="16"/>
              </w:rPr>
              <w:t>100</w:t>
            </w:r>
          </w:p>
        </w:tc>
        <w:tc>
          <w:tcPr>
            <w:tcW w:w="1170" w:type="dxa"/>
          </w:tcPr>
          <w:p w14:paraId="028E4D4C" w14:textId="50A3C2D0" w:rsidR="00491B32" w:rsidRPr="00817B47" w:rsidRDefault="000B1C9D" w:rsidP="00B71D5D">
            <w:pPr>
              <w:jc w:val="both"/>
              <w:rPr>
                <w:rFonts w:ascii="Arial" w:hAnsi="Arial" w:cs="Arial"/>
                <w:sz w:val="16"/>
                <w:szCs w:val="16"/>
              </w:rPr>
            </w:pPr>
            <w:r w:rsidRPr="00817B47">
              <w:rPr>
                <w:rFonts w:ascii="Arial" w:hAnsi="Arial" w:cs="Arial"/>
                <w:sz w:val="16"/>
                <w:szCs w:val="16"/>
              </w:rPr>
              <w:t>1.033.304,98</w:t>
            </w:r>
          </w:p>
        </w:tc>
        <w:tc>
          <w:tcPr>
            <w:tcW w:w="540" w:type="dxa"/>
          </w:tcPr>
          <w:p w14:paraId="28380021" w14:textId="37F16602" w:rsidR="00491B32" w:rsidRPr="00817B47" w:rsidRDefault="007B1509" w:rsidP="00B71D5D">
            <w:pPr>
              <w:jc w:val="both"/>
              <w:rPr>
                <w:rFonts w:ascii="Arial" w:hAnsi="Arial" w:cs="Arial"/>
                <w:sz w:val="16"/>
                <w:szCs w:val="16"/>
              </w:rPr>
            </w:pPr>
            <w:r w:rsidRPr="00817B47">
              <w:rPr>
                <w:rFonts w:ascii="Arial" w:hAnsi="Arial" w:cs="Arial"/>
                <w:sz w:val="16"/>
                <w:szCs w:val="16"/>
              </w:rPr>
              <w:t>100</w:t>
            </w:r>
          </w:p>
        </w:tc>
        <w:tc>
          <w:tcPr>
            <w:tcW w:w="1170" w:type="dxa"/>
          </w:tcPr>
          <w:p w14:paraId="0769A937" w14:textId="678E0A22" w:rsidR="00491B32" w:rsidRPr="00817B47" w:rsidRDefault="000B1C9D" w:rsidP="00B71D5D">
            <w:pPr>
              <w:jc w:val="both"/>
              <w:rPr>
                <w:rFonts w:ascii="Arial" w:hAnsi="Arial" w:cs="Arial"/>
                <w:sz w:val="16"/>
                <w:szCs w:val="16"/>
              </w:rPr>
            </w:pPr>
            <w:r w:rsidRPr="00817B47">
              <w:rPr>
                <w:rFonts w:ascii="Arial" w:hAnsi="Arial" w:cs="Arial"/>
                <w:sz w:val="16"/>
                <w:szCs w:val="16"/>
              </w:rPr>
              <w:t>1.033.304,98</w:t>
            </w:r>
          </w:p>
        </w:tc>
        <w:tc>
          <w:tcPr>
            <w:tcW w:w="505" w:type="dxa"/>
          </w:tcPr>
          <w:p w14:paraId="7B8D6870" w14:textId="6BDEFDF1" w:rsidR="00491B32" w:rsidRPr="00817B47" w:rsidRDefault="007B1509" w:rsidP="00B71D5D">
            <w:pPr>
              <w:jc w:val="both"/>
              <w:rPr>
                <w:rFonts w:ascii="Arial" w:hAnsi="Arial" w:cs="Arial"/>
                <w:sz w:val="16"/>
                <w:szCs w:val="16"/>
              </w:rPr>
            </w:pPr>
            <w:r w:rsidRPr="00817B47">
              <w:rPr>
                <w:rFonts w:ascii="Arial" w:hAnsi="Arial" w:cs="Arial"/>
                <w:sz w:val="16"/>
                <w:szCs w:val="16"/>
              </w:rPr>
              <w:t>100</w:t>
            </w:r>
          </w:p>
        </w:tc>
      </w:tr>
      <w:tr w:rsidR="00717B23" w:rsidRPr="00817B47" w14:paraId="195C5529" w14:textId="77777777" w:rsidTr="00791696">
        <w:tc>
          <w:tcPr>
            <w:tcW w:w="1075" w:type="dxa"/>
          </w:tcPr>
          <w:p w14:paraId="11FBFE86" w14:textId="52465656" w:rsidR="00717B23" w:rsidRPr="00817B47" w:rsidRDefault="00717B23" w:rsidP="00717B23">
            <w:pPr>
              <w:jc w:val="both"/>
              <w:rPr>
                <w:rFonts w:ascii="Arial" w:hAnsi="Arial" w:cs="Arial"/>
                <w:sz w:val="16"/>
                <w:szCs w:val="16"/>
              </w:rPr>
            </w:pPr>
            <w:r w:rsidRPr="00817B47">
              <w:rPr>
                <w:rFonts w:ascii="Arial" w:hAnsi="Arial" w:cs="Arial"/>
                <w:sz w:val="16"/>
                <w:szCs w:val="16"/>
              </w:rPr>
              <w:t>Porez na nekretnine i promet nekretninama</w:t>
            </w:r>
          </w:p>
          <w:p w14:paraId="5CF015A5" w14:textId="77777777" w:rsidR="00717B23" w:rsidRPr="00817B47" w:rsidRDefault="00717B23" w:rsidP="00717B23">
            <w:pPr>
              <w:jc w:val="both"/>
              <w:rPr>
                <w:rFonts w:ascii="Arial" w:hAnsi="Arial" w:cs="Arial"/>
                <w:sz w:val="16"/>
                <w:szCs w:val="16"/>
              </w:rPr>
            </w:pPr>
          </w:p>
        </w:tc>
        <w:tc>
          <w:tcPr>
            <w:tcW w:w="1080" w:type="dxa"/>
          </w:tcPr>
          <w:p w14:paraId="017B445F" w14:textId="04871CCB" w:rsidR="00717B23" w:rsidRPr="00817B47" w:rsidRDefault="00717B23" w:rsidP="00717B23">
            <w:pPr>
              <w:jc w:val="both"/>
              <w:rPr>
                <w:rFonts w:ascii="Arial" w:hAnsi="Arial" w:cs="Arial"/>
                <w:sz w:val="16"/>
                <w:szCs w:val="16"/>
              </w:rPr>
            </w:pPr>
            <w:r w:rsidRPr="00817B47">
              <w:rPr>
                <w:rFonts w:ascii="Arial" w:hAnsi="Arial" w:cs="Arial"/>
                <w:sz w:val="16"/>
                <w:szCs w:val="16"/>
              </w:rPr>
              <w:lastRenderedPageBreak/>
              <w:t>721.719,14</w:t>
            </w:r>
          </w:p>
        </w:tc>
        <w:tc>
          <w:tcPr>
            <w:tcW w:w="1170" w:type="dxa"/>
          </w:tcPr>
          <w:p w14:paraId="70FA936D" w14:textId="72731451" w:rsidR="00717B23" w:rsidRPr="00817B47" w:rsidRDefault="00717B23" w:rsidP="00717B23">
            <w:pPr>
              <w:jc w:val="both"/>
              <w:rPr>
                <w:rFonts w:ascii="Arial" w:hAnsi="Arial" w:cs="Arial"/>
                <w:sz w:val="16"/>
                <w:szCs w:val="16"/>
              </w:rPr>
            </w:pPr>
            <w:r w:rsidRPr="00817B47">
              <w:rPr>
                <w:rFonts w:ascii="Arial" w:hAnsi="Arial" w:cs="Arial"/>
                <w:sz w:val="16"/>
                <w:szCs w:val="16"/>
              </w:rPr>
              <w:t>1.058.530,00</w:t>
            </w:r>
          </w:p>
        </w:tc>
        <w:tc>
          <w:tcPr>
            <w:tcW w:w="810" w:type="dxa"/>
          </w:tcPr>
          <w:p w14:paraId="57F6AF2A" w14:textId="09B0EAFC" w:rsidR="00717B23" w:rsidRPr="00817B47" w:rsidRDefault="00B233CA" w:rsidP="00717B23">
            <w:pPr>
              <w:jc w:val="both"/>
              <w:rPr>
                <w:rFonts w:ascii="Arial" w:hAnsi="Arial" w:cs="Arial"/>
                <w:sz w:val="16"/>
                <w:szCs w:val="16"/>
              </w:rPr>
            </w:pPr>
            <w:r w:rsidRPr="00817B47">
              <w:rPr>
                <w:rFonts w:ascii="Arial" w:hAnsi="Arial" w:cs="Arial"/>
                <w:sz w:val="16"/>
                <w:szCs w:val="16"/>
              </w:rPr>
              <w:t>146</w:t>
            </w:r>
          </w:p>
        </w:tc>
        <w:tc>
          <w:tcPr>
            <w:tcW w:w="1170" w:type="dxa"/>
          </w:tcPr>
          <w:p w14:paraId="2DAAB94C" w14:textId="70ABC428" w:rsidR="00717B23" w:rsidRPr="00817B47" w:rsidRDefault="00D50A17" w:rsidP="00717B23">
            <w:pPr>
              <w:jc w:val="both"/>
              <w:rPr>
                <w:rFonts w:ascii="Arial" w:hAnsi="Arial" w:cs="Arial"/>
                <w:sz w:val="16"/>
                <w:szCs w:val="16"/>
              </w:rPr>
            </w:pPr>
            <w:r w:rsidRPr="00817B47">
              <w:rPr>
                <w:rFonts w:ascii="Arial" w:hAnsi="Arial" w:cs="Arial"/>
                <w:sz w:val="16"/>
                <w:szCs w:val="16"/>
              </w:rPr>
              <w:t>1.063.822,65</w:t>
            </w:r>
          </w:p>
        </w:tc>
        <w:tc>
          <w:tcPr>
            <w:tcW w:w="540" w:type="dxa"/>
          </w:tcPr>
          <w:p w14:paraId="099366B0" w14:textId="25371EDD" w:rsidR="00717B23" w:rsidRPr="00817B47" w:rsidRDefault="00B233CA" w:rsidP="00717B23">
            <w:pPr>
              <w:jc w:val="both"/>
              <w:rPr>
                <w:rFonts w:ascii="Arial" w:hAnsi="Arial" w:cs="Arial"/>
                <w:sz w:val="16"/>
                <w:szCs w:val="16"/>
              </w:rPr>
            </w:pPr>
            <w:r w:rsidRPr="00817B47">
              <w:rPr>
                <w:rFonts w:ascii="Arial" w:hAnsi="Arial" w:cs="Arial"/>
                <w:sz w:val="16"/>
                <w:szCs w:val="16"/>
              </w:rPr>
              <w:t>100</w:t>
            </w:r>
          </w:p>
        </w:tc>
        <w:tc>
          <w:tcPr>
            <w:tcW w:w="1170" w:type="dxa"/>
          </w:tcPr>
          <w:p w14:paraId="76D72BC0" w14:textId="4B43ED4E" w:rsidR="00717B23" w:rsidRPr="00817B47" w:rsidRDefault="00E44297" w:rsidP="00717B23">
            <w:pPr>
              <w:jc w:val="both"/>
              <w:rPr>
                <w:rFonts w:ascii="Arial" w:hAnsi="Arial" w:cs="Arial"/>
                <w:sz w:val="16"/>
                <w:szCs w:val="16"/>
              </w:rPr>
            </w:pPr>
            <w:r w:rsidRPr="00817B47">
              <w:rPr>
                <w:rFonts w:ascii="Arial" w:hAnsi="Arial" w:cs="Arial"/>
                <w:sz w:val="16"/>
                <w:szCs w:val="16"/>
              </w:rPr>
              <w:t>1.069.115,30</w:t>
            </w:r>
          </w:p>
        </w:tc>
        <w:tc>
          <w:tcPr>
            <w:tcW w:w="540" w:type="dxa"/>
          </w:tcPr>
          <w:p w14:paraId="37B65F55" w14:textId="336AD65B" w:rsidR="00717B23" w:rsidRPr="00817B47" w:rsidRDefault="00B233CA" w:rsidP="00717B23">
            <w:pPr>
              <w:jc w:val="both"/>
              <w:rPr>
                <w:rFonts w:ascii="Arial" w:hAnsi="Arial" w:cs="Arial"/>
                <w:sz w:val="16"/>
                <w:szCs w:val="16"/>
              </w:rPr>
            </w:pPr>
            <w:r w:rsidRPr="00817B47">
              <w:rPr>
                <w:rFonts w:ascii="Arial" w:hAnsi="Arial" w:cs="Arial"/>
                <w:sz w:val="16"/>
                <w:szCs w:val="16"/>
              </w:rPr>
              <w:t>100</w:t>
            </w:r>
          </w:p>
        </w:tc>
        <w:tc>
          <w:tcPr>
            <w:tcW w:w="1170" w:type="dxa"/>
          </w:tcPr>
          <w:p w14:paraId="6A742002" w14:textId="3EFB7F91" w:rsidR="00717B23" w:rsidRPr="00817B47" w:rsidRDefault="00E44297" w:rsidP="00717B23">
            <w:pPr>
              <w:jc w:val="both"/>
              <w:rPr>
                <w:rFonts w:ascii="Arial" w:hAnsi="Arial" w:cs="Arial"/>
                <w:sz w:val="16"/>
                <w:szCs w:val="16"/>
              </w:rPr>
            </w:pPr>
            <w:r w:rsidRPr="00817B47">
              <w:rPr>
                <w:rFonts w:ascii="Arial" w:hAnsi="Arial" w:cs="Arial"/>
                <w:sz w:val="16"/>
                <w:szCs w:val="16"/>
              </w:rPr>
              <w:t>1.069.115,30</w:t>
            </w:r>
          </w:p>
        </w:tc>
        <w:tc>
          <w:tcPr>
            <w:tcW w:w="505" w:type="dxa"/>
          </w:tcPr>
          <w:p w14:paraId="03FCEEA8" w14:textId="1A809034" w:rsidR="00717B23" w:rsidRPr="00817B47" w:rsidRDefault="00B233CA" w:rsidP="00717B23">
            <w:pPr>
              <w:jc w:val="both"/>
              <w:rPr>
                <w:rFonts w:ascii="Arial" w:hAnsi="Arial" w:cs="Arial"/>
                <w:sz w:val="16"/>
                <w:szCs w:val="16"/>
              </w:rPr>
            </w:pPr>
            <w:r w:rsidRPr="00817B47">
              <w:rPr>
                <w:rFonts w:ascii="Arial" w:hAnsi="Arial" w:cs="Arial"/>
                <w:sz w:val="16"/>
                <w:szCs w:val="16"/>
              </w:rPr>
              <w:t>100</w:t>
            </w:r>
          </w:p>
        </w:tc>
      </w:tr>
      <w:tr w:rsidR="00717B23" w:rsidRPr="00817B47" w14:paraId="29A6A26E" w14:textId="77777777" w:rsidTr="00791696">
        <w:tc>
          <w:tcPr>
            <w:tcW w:w="1075" w:type="dxa"/>
          </w:tcPr>
          <w:p w14:paraId="063BCD3B" w14:textId="2C7C2577" w:rsidR="00717B23" w:rsidRPr="00817B47" w:rsidRDefault="00717B23" w:rsidP="00717B23">
            <w:pPr>
              <w:jc w:val="both"/>
              <w:rPr>
                <w:rFonts w:ascii="Arial" w:hAnsi="Arial" w:cs="Arial"/>
                <w:sz w:val="16"/>
                <w:szCs w:val="16"/>
              </w:rPr>
            </w:pPr>
            <w:r w:rsidRPr="00817B47">
              <w:rPr>
                <w:rFonts w:ascii="Arial" w:hAnsi="Arial" w:cs="Arial"/>
                <w:sz w:val="16"/>
                <w:szCs w:val="16"/>
              </w:rPr>
              <w:t>Pomoći iz inozemstva i od subjekata unutar općeg proračuna</w:t>
            </w:r>
          </w:p>
        </w:tc>
        <w:tc>
          <w:tcPr>
            <w:tcW w:w="1080" w:type="dxa"/>
          </w:tcPr>
          <w:p w14:paraId="3F3D00EA" w14:textId="6E35D679" w:rsidR="00717B23" w:rsidRPr="00817B47" w:rsidRDefault="00717B23" w:rsidP="00717B23">
            <w:pPr>
              <w:jc w:val="both"/>
              <w:rPr>
                <w:rFonts w:ascii="Arial" w:hAnsi="Arial" w:cs="Arial"/>
                <w:sz w:val="16"/>
                <w:szCs w:val="16"/>
              </w:rPr>
            </w:pPr>
            <w:r w:rsidRPr="00817B47">
              <w:rPr>
                <w:rFonts w:ascii="Arial" w:hAnsi="Arial" w:cs="Arial"/>
                <w:sz w:val="16"/>
                <w:szCs w:val="16"/>
              </w:rPr>
              <w:t>276.965,59</w:t>
            </w:r>
          </w:p>
        </w:tc>
        <w:tc>
          <w:tcPr>
            <w:tcW w:w="1170" w:type="dxa"/>
          </w:tcPr>
          <w:p w14:paraId="2258D87E" w14:textId="0D16ADD1" w:rsidR="00717B23" w:rsidRPr="00817B47" w:rsidRDefault="00717B23" w:rsidP="00717B23">
            <w:pPr>
              <w:jc w:val="both"/>
              <w:rPr>
                <w:rFonts w:ascii="Arial" w:hAnsi="Arial" w:cs="Arial"/>
                <w:sz w:val="16"/>
                <w:szCs w:val="16"/>
              </w:rPr>
            </w:pPr>
            <w:r w:rsidRPr="00817B47">
              <w:rPr>
                <w:rFonts w:ascii="Arial" w:hAnsi="Arial" w:cs="Arial"/>
                <w:sz w:val="16"/>
                <w:szCs w:val="16"/>
              </w:rPr>
              <w:t>2.019.374,31</w:t>
            </w:r>
          </w:p>
        </w:tc>
        <w:tc>
          <w:tcPr>
            <w:tcW w:w="810" w:type="dxa"/>
          </w:tcPr>
          <w:p w14:paraId="45761830" w14:textId="750E8A2A" w:rsidR="00717B23" w:rsidRPr="00817B47" w:rsidRDefault="001463A3" w:rsidP="00717B23">
            <w:pPr>
              <w:jc w:val="both"/>
              <w:rPr>
                <w:rFonts w:ascii="Arial" w:hAnsi="Arial" w:cs="Arial"/>
                <w:sz w:val="16"/>
                <w:szCs w:val="16"/>
              </w:rPr>
            </w:pPr>
            <w:r w:rsidRPr="00817B47">
              <w:rPr>
                <w:rFonts w:ascii="Arial" w:hAnsi="Arial" w:cs="Arial"/>
                <w:sz w:val="16"/>
                <w:szCs w:val="16"/>
              </w:rPr>
              <w:t>729</w:t>
            </w:r>
          </w:p>
        </w:tc>
        <w:tc>
          <w:tcPr>
            <w:tcW w:w="1170" w:type="dxa"/>
          </w:tcPr>
          <w:p w14:paraId="5E8ACF0A" w14:textId="6D12BA44" w:rsidR="00717B23" w:rsidRPr="00817B47" w:rsidRDefault="00437644" w:rsidP="00717B23">
            <w:pPr>
              <w:jc w:val="both"/>
              <w:rPr>
                <w:rFonts w:ascii="Arial" w:hAnsi="Arial" w:cs="Arial"/>
                <w:sz w:val="16"/>
                <w:szCs w:val="16"/>
              </w:rPr>
            </w:pPr>
            <w:r w:rsidRPr="00817B47">
              <w:rPr>
                <w:rFonts w:ascii="Arial" w:hAnsi="Arial" w:cs="Arial"/>
                <w:sz w:val="16"/>
                <w:szCs w:val="16"/>
              </w:rPr>
              <w:t>1.793.873,33</w:t>
            </w:r>
          </w:p>
        </w:tc>
        <w:tc>
          <w:tcPr>
            <w:tcW w:w="540" w:type="dxa"/>
          </w:tcPr>
          <w:p w14:paraId="0E35982A" w14:textId="0763C370" w:rsidR="00717B23" w:rsidRPr="00817B47" w:rsidRDefault="00CA1FC9" w:rsidP="00717B23">
            <w:pPr>
              <w:jc w:val="both"/>
              <w:rPr>
                <w:rFonts w:ascii="Arial" w:hAnsi="Arial" w:cs="Arial"/>
                <w:sz w:val="16"/>
                <w:szCs w:val="16"/>
              </w:rPr>
            </w:pPr>
            <w:r w:rsidRPr="00817B47">
              <w:rPr>
                <w:rFonts w:ascii="Arial" w:hAnsi="Arial" w:cs="Arial"/>
                <w:sz w:val="16"/>
                <w:szCs w:val="16"/>
              </w:rPr>
              <w:t>88</w:t>
            </w:r>
          </w:p>
        </w:tc>
        <w:tc>
          <w:tcPr>
            <w:tcW w:w="1170" w:type="dxa"/>
          </w:tcPr>
          <w:p w14:paraId="391B3B74" w14:textId="07700A40" w:rsidR="00717B23" w:rsidRPr="00817B47" w:rsidRDefault="00437644" w:rsidP="00717B23">
            <w:pPr>
              <w:jc w:val="both"/>
              <w:rPr>
                <w:rFonts w:ascii="Arial" w:hAnsi="Arial" w:cs="Arial"/>
                <w:sz w:val="16"/>
                <w:szCs w:val="16"/>
              </w:rPr>
            </w:pPr>
            <w:r w:rsidRPr="00817B47">
              <w:rPr>
                <w:rFonts w:ascii="Arial" w:hAnsi="Arial" w:cs="Arial"/>
                <w:sz w:val="16"/>
                <w:szCs w:val="16"/>
              </w:rPr>
              <w:t>1.802.798,08</w:t>
            </w:r>
          </w:p>
        </w:tc>
        <w:tc>
          <w:tcPr>
            <w:tcW w:w="540" w:type="dxa"/>
          </w:tcPr>
          <w:p w14:paraId="64C4B3D2" w14:textId="727DA1EE" w:rsidR="00717B23" w:rsidRPr="00817B47" w:rsidRDefault="00F13494" w:rsidP="00717B23">
            <w:pPr>
              <w:jc w:val="both"/>
              <w:rPr>
                <w:rFonts w:ascii="Arial" w:hAnsi="Arial" w:cs="Arial"/>
                <w:sz w:val="16"/>
                <w:szCs w:val="16"/>
              </w:rPr>
            </w:pPr>
            <w:r w:rsidRPr="00817B47">
              <w:rPr>
                <w:rFonts w:ascii="Arial" w:hAnsi="Arial" w:cs="Arial"/>
                <w:sz w:val="16"/>
                <w:szCs w:val="16"/>
              </w:rPr>
              <w:t>100</w:t>
            </w:r>
          </w:p>
        </w:tc>
        <w:tc>
          <w:tcPr>
            <w:tcW w:w="1170" w:type="dxa"/>
          </w:tcPr>
          <w:p w14:paraId="69336198" w14:textId="2AFE13D0" w:rsidR="00717B23" w:rsidRPr="00817B47" w:rsidRDefault="00437644" w:rsidP="00717B23">
            <w:pPr>
              <w:jc w:val="both"/>
              <w:rPr>
                <w:rFonts w:ascii="Arial" w:hAnsi="Arial" w:cs="Arial"/>
                <w:sz w:val="16"/>
                <w:szCs w:val="16"/>
              </w:rPr>
            </w:pPr>
            <w:r w:rsidRPr="00817B47">
              <w:rPr>
                <w:rFonts w:ascii="Arial" w:hAnsi="Arial" w:cs="Arial"/>
                <w:sz w:val="16"/>
                <w:szCs w:val="16"/>
              </w:rPr>
              <w:t>1.802.79800</w:t>
            </w:r>
          </w:p>
        </w:tc>
        <w:tc>
          <w:tcPr>
            <w:tcW w:w="505" w:type="dxa"/>
          </w:tcPr>
          <w:p w14:paraId="7333EA0B" w14:textId="47466001" w:rsidR="00717B23" w:rsidRPr="00817B47" w:rsidRDefault="00F13494" w:rsidP="00717B23">
            <w:pPr>
              <w:jc w:val="both"/>
              <w:rPr>
                <w:rFonts w:ascii="Arial" w:hAnsi="Arial" w:cs="Arial"/>
                <w:sz w:val="16"/>
                <w:szCs w:val="16"/>
              </w:rPr>
            </w:pPr>
            <w:r w:rsidRPr="00817B47">
              <w:rPr>
                <w:rFonts w:ascii="Arial" w:hAnsi="Arial" w:cs="Arial"/>
                <w:sz w:val="16"/>
                <w:szCs w:val="16"/>
              </w:rPr>
              <w:t>100</w:t>
            </w:r>
          </w:p>
        </w:tc>
      </w:tr>
      <w:tr w:rsidR="00717B23" w:rsidRPr="00817B47" w14:paraId="4E7B83E6" w14:textId="77777777" w:rsidTr="00791696">
        <w:tc>
          <w:tcPr>
            <w:tcW w:w="1075" w:type="dxa"/>
          </w:tcPr>
          <w:p w14:paraId="78B2284E" w14:textId="0008E6E6" w:rsidR="00717B23" w:rsidRPr="00817B47" w:rsidRDefault="00717B23" w:rsidP="00717B23">
            <w:pPr>
              <w:jc w:val="both"/>
              <w:rPr>
                <w:rFonts w:ascii="Arial" w:hAnsi="Arial" w:cs="Arial"/>
                <w:sz w:val="16"/>
                <w:szCs w:val="16"/>
              </w:rPr>
            </w:pPr>
            <w:r w:rsidRPr="00817B47">
              <w:rPr>
                <w:rFonts w:ascii="Arial" w:hAnsi="Arial" w:cs="Arial"/>
                <w:sz w:val="16"/>
                <w:szCs w:val="16"/>
              </w:rPr>
              <w:t>Prihodi od imovine</w:t>
            </w:r>
          </w:p>
        </w:tc>
        <w:tc>
          <w:tcPr>
            <w:tcW w:w="1080" w:type="dxa"/>
          </w:tcPr>
          <w:p w14:paraId="65C12A13" w14:textId="207ECE45" w:rsidR="00717B23" w:rsidRPr="00817B47" w:rsidRDefault="00717B23" w:rsidP="00717B23">
            <w:pPr>
              <w:jc w:val="both"/>
              <w:rPr>
                <w:rFonts w:ascii="Arial" w:hAnsi="Arial" w:cs="Arial"/>
                <w:sz w:val="16"/>
                <w:szCs w:val="16"/>
              </w:rPr>
            </w:pPr>
            <w:r w:rsidRPr="00817B47">
              <w:rPr>
                <w:rFonts w:ascii="Arial" w:hAnsi="Arial" w:cs="Arial"/>
                <w:sz w:val="16"/>
                <w:szCs w:val="16"/>
              </w:rPr>
              <w:t>278.953,32</w:t>
            </w:r>
          </w:p>
        </w:tc>
        <w:tc>
          <w:tcPr>
            <w:tcW w:w="1170" w:type="dxa"/>
          </w:tcPr>
          <w:p w14:paraId="3E7810EA" w14:textId="3DEB0D3C" w:rsidR="00717B23" w:rsidRPr="00817B47" w:rsidRDefault="00717B23" w:rsidP="00717B23">
            <w:pPr>
              <w:jc w:val="both"/>
              <w:rPr>
                <w:rFonts w:ascii="Arial" w:hAnsi="Arial" w:cs="Arial"/>
                <w:sz w:val="16"/>
                <w:szCs w:val="16"/>
              </w:rPr>
            </w:pPr>
            <w:r w:rsidRPr="00817B47">
              <w:rPr>
                <w:rFonts w:ascii="Arial" w:hAnsi="Arial" w:cs="Arial"/>
                <w:sz w:val="16"/>
                <w:szCs w:val="16"/>
              </w:rPr>
              <w:t>427.926,00</w:t>
            </w:r>
          </w:p>
        </w:tc>
        <w:tc>
          <w:tcPr>
            <w:tcW w:w="810" w:type="dxa"/>
          </w:tcPr>
          <w:p w14:paraId="1F2DBE12" w14:textId="6AF35BB0" w:rsidR="00717B23" w:rsidRPr="00817B47" w:rsidRDefault="007111EC" w:rsidP="00717B23">
            <w:pPr>
              <w:jc w:val="both"/>
              <w:rPr>
                <w:rFonts w:ascii="Arial" w:hAnsi="Arial" w:cs="Arial"/>
                <w:sz w:val="16"/>
                <w:szCs w:val="16"/>
              </w:rPr>
            </w:pPr>
            <w:r w:rsidRPr="00817B47">
              <w:rPr>
                <w:rFonts w:ascii="Arial" w:hAnsi="Arial" w:cs="Arial"/>
                <w:sz w:val="16"/>
                <w:szCs w:val="16"/>
              </w:rPr>
              <w:t>153</w:t>
            </w:r>
          </w:p>
        </w:tc>
        <w:tc>
          <w:tcPr>
            <w:tcW w:w="1170" w:type="dxa"/>
          </w:tcPr>
          <w:p w14:paraId="38E182F2" w14:textId="20DD3F71" w:rsidR="00717B23" w:rsidRPr="00817B47" w:rsidRDefault="001322D7" w:rsidP="00717B23">
            <w:pPr>
              <w:jc w:val="both"/>
              <w:rPr>
                <w:rFonts w:ascii="Arial" w:hAnsi="Arial" w:cs="Arial"/>
                <w:sz w:val="16"/>
                <w:szCs w:val="16"/>
              </w:rPr>
            </w:pPr>
            <w:r w:rsidRPr="00817B47">
              <w:rPr>
                <w:rFonts w:ascii="Arial" w:hAnsi="Arial" w:cs="Arial"/>
                <w:sz w:val="16"/>
                <w:szCs w:val="16"/>
              </w:rPr>
              <w:t>356.198,12</w:t>
            </w:r>
          </w:p>
        </w:tc>
        <w:tc>
          <w:tcPr>
            <w:tcW w:w="540" w:type="dxa"/>
          </w:tcPr>
          <w:p w14:paraId="3E693F8D" w14:textId="778F8CB5" w:rsidR="00717B23" w:rsidRPr="00817B47" w:rsidRDefault="004C5D3E" w:rsidP="00717B23">
            <w:pPr>
              <w:jc w:val="both"/>
              <w:rPr>
                <w:rFonts w:ascii="Arial" w:hAnsi="Arial" w:cs="Arial"/>
                <w:sz w:val="16"/>
                <w:szCs w:val="16"/>
              </w:rPr>
            </w:pPr>
            <w:r w:rsidRPr="00817B47">
              <w:rPr>
                <w:rFonts w:ascii="Arial" w:hAnsi="Arial" w:cs="Arial"/>
                <w:sz w:val="16"/>
                <w:szCs w:val="16"/>
              </w:rPr>
              <w:t>83</w:t>
            </w:r>
          </w:p>
        </w:tc>
        <w:tc>
          <w:tcPr>
            <w:tcW w:w="1170" w:type="dxa"/>
          </w:tcPr>
          <w:p w14:paraId="66B7E28E" w14:textId="64933209" w:rsidR="00717B23" w:rsidRPr="00817B47" w:rsidRDefault="001322D7" w:rsidP="00717B23">
            <w:pPr>
              <w:jc w:val="both"/>
              <w:rPr>
                <w:rFonts w:ascii="Arial" w:hAnsi="Arial" w:cs="Arial"/>
                <w:sz w:val="16"/>
                <w:szCs w:val="16"/>
              </w:rPr>
            </w:pPr>
            <w:r w:rsidRPr="00817B47">
              <w:rPr>
                <w:rFonts w:ascii="Arial" w:hAnsi="Arial" w:cs="Arial"/>
                <w:sz w:val="16"/>
                <w:szCs w:val="16"/>
              </w:rPr>
              <w:t>357.970,26</w:t>
            </w:r>
          </w:p>
        </w:tc>
        <w:tc>
          <w:tcPr>
            <w:tcW w:w="540" w:type="dxa"/>
          </w:tcPr>
          <w:p w14:paraId="377B55BA" w14:textId="01C06FDE" w:rsidR="00717B23" w:rsidRPr="00817B47" w:rsidRDefault="00944BA8" w:rsidP="00717B23">
            <w:pPr>
              <w:jc w:val="both"/>
              <w:rPr>
                <w:rFonts w:ascii="Arial" w:hAnsi="Arial" w:cs="Arial"/>
                <w:sz w:val="16"/>
                <w:szCs w:val="16"/>
              </w:rPr>
            </w:pPr>
            <w:r w:rsidRPr="00817B47">
              <w:rPr>
                <w:rFonts w:ascii="Arial" w:hAnsi="Arial" w:cs="Arial"/>
                <w:sz w:val="16"/>
                <w:szCs w:val="16"/>
              </w:rPr>
              <w:t>100</w:t>
            </w:r>
          </w:p>
        </w:tc>
        <w:tc>
          <w:tcPr>
            <w:tcW w:w="1170" w:type="dxa"/>
          </w:tcPr>
          <w:p w14:paraId="119488E1" w14:textId="16D6DC3D" w:rsidR="00717B23" w:rsidRPr="00817B47" w:rsidRDefault="001322D7" w:rsidP="00717B23">
            <w:pPr>
              <w:jc w:val="both"/>
              <w:rPr>
                <w:rFonts w:ascii="Arial" w:hAnsi="Arial" w:cs="Arial"/>
                <w:sz w:val="16"/>
                <w:szCs w:val="16"/>
              </w:rPr>
            </w:pPr>
            <w:r w:rsidRPr="00817B47">
              <w:rPr>
                <w:rFonts w:ascii="Arial" w:hAnsi="Arial" w:cs="Arial"/>
                <w:sz w:val="16"/>
                <w:szCs w:val="16"/>
              </w:rPr>
              <w:t>357.970,26</w:t>
            </w:r>
          </w:p>
        </w:tc>
        <w:tc>
          <w:tcPr>
            <w:tcW w:w="505" w:type="dxa"/>
          </w:tcPr>
          <w:p w14:paraId="0A53DE15" w14:textId="1DDCDE41" w:rsidR="00717B23" w:rsidRPr="00817B47" w:rsidRDefault="00944BA8" w:rsidP="00717B23">
            <w:pPr>
              <w:jc w:val="both"/>
              <w:rPr>
                <w:rFonts w:ascii="Arial" w:hAnsi="Arial" w:cs="Arial"/>
                <w:sz w:val="16"/>
                <w:szCs w:val="16"/>
              </w:rPr>
            </w:pPr>
            <w:r w:rsidRPr="00817B47">
              <w:rPr>
                <w:rFonts w:ascii="Arial" w:hAnsi="Arial" w:cs="Arial"/>
                <w:sz w:val="16"/>
                <w:szCs w:val="16"/>
              </w:rPr>
              <w:t>100</w:t>
            </w:r>
          </w:p>
        </w:tc>
      </w:tr>
      <w:tr w:rsidR="00717B23" w:rsidRPr="008104E2" w14:paraId="080B689B" w14:textId="77777777" w:rsidTr="00791696">
        <w:tc>
          <w:tcPr>
            <w:tcW w:w="1075" w:type="dxa"/>
          </w:tcPr>
          <w:p w14:paraId="737FF833" w14:textId="1D0F82A7" w:rsidR="00717B23" w:rsidRPr="008104E2" w:rsidRDefault="00717B23" w:rsidP="00717B23">
            <w:pPr>
              <w:jc w:val="both"/>
              <w:rPr>
                <w:rFonts w:ascii="Arial" w:hAnsi="Arial" w:cs="Arial"/>
                <w:sz w:val="16"/>
                <w:szCs w:val="16"/>
              </w:rPr>
            </w:pPr>
            <w:r w:rsidRPr="008104E2">
              <w:rPr>
                <w:rFonts w:ascii="Arial" w:hAnsi="Arial" w:cs="Arial"/>
                <w:sz w:val="16"/>
                <w:szCs w:val="16"/>
              </w:rPr>
              <w:t>Prihodi od administrativ</w:t>
            </w:r>
            <w:r w:rsidR="00170773" w:rsidRPr="008104E2">
              <w:rPr>
                <w:rFonts w:ascii="Arial" w:hAnsi="Arial" w:cs="Arial"/>
                <w:sz w:val="16"/>
                <w:szCs w:val="16"/>
              </w:rPr>
              <w:t>003</w:t>
            </w:r>
            <w:r w:rsidRPr="008104E2">
              <w:rPr>
                <w:rFonts w:ascii="Arial" w:hAnsi="Arial" w:cs="Arial"/>
                <w:sz w:val="16"/>
                <w:szCs w:val="16"/>
              </w:rPr>
              <w:t>nih pristojbi po posebnim propisima te prodaja roba i usluga</w:t>
            </w:r>
          </w:p>
        </w:tc>
        <w:tc>
          <w:tcPr>
            <w:tcW w:w="1080" w:type="dxa"/>
          </w:tcPr>
          <w:p w14:paraId="0F61C114" w14:textId="627CDE41" w:rsidR="00717B23" w:rsidRPr="008104E2" w:rsidRDefault="00717B23" w:rsidP="00717B23">
            <w:pPr>
              <w:jc w:val="both"/>
              <w:rPr>
                <w:rFonts w:ascii="Arial" w:hAnsi="Arial" w:cs="Arial"/>
                <w:sz w:val="16"/>
                <w:szCs w:val="16"/>
              </w:rPr>
            </w:pPr>
            <w:r w:rsidRPr="008104E2">
              <w:rPr>
                <w:rFonts w:ascii="Arial" w:hAnsi="Arial" w:cs="Arial"/>
                <w:sz w:val="16"/>
                <w:szCs w:val="16"/>
              </w:rPr>
              <w:t>580.480,09</w:t>
            </w:r>
          </w:p>
        </w:tc>
        <w:tc>
          <w:tcPr>
            <w:tcW w:w="1170" w:type="dxa"/>
          </w:tcPr>
          <w:p w14:paraId="3438DC2E" w14:textId="484A5669" w:rsidR="00717B23" w:rsidRPr="008104E2" w:rsidRDefault="00717B23" w:rsidP="00717B23">
            <w:pPr>
              <w:jc w:val="both"/>
              <w:rPr>
                <w:rFonts w:ascii="Arial" w:hAnsi="Arial" w:cs="Arial"/>
                <w:sz w:val="16"/>
                <w:szCs w:val="16"/>
              </w:rPr>
            </w:pPr>
            <w:r w:rsidRPr="008104E2">
              <w:rPr>
                <w:rFonts w:ascii="Arial" w:hAnsi="Arial" w:cs="Arial"/>
                <w:sz w:val="16"/>
                <w:szCs w:val="16"/>
              </w:rPr>
              <w:t>1.069.297,00</w:t>
            </w:r>
          </w:p>
        </w:tc>
        <w:tc>
          <w:tcPr>
            <w:tcW w:w="810" w:type="dxa"/>
          </w:tcPr>
          <w:p w14:paraId="0463A83B" w14:textId="676F400F" w:rsidR="00717B23" w:rsidRPr="008104E2" w:rsidRDefault="001D6A9F" w:rsidP="00717B23">
            <w:pPr>
              <w:jc w:val="both"/>
              <w:rPr>
                <w:rFonts w:ascii="Arial" w:hAnsi="Arial" w:cs="Arial"/>
                <w:sz w:val="16"/>
                <w:szCs w:val="16"/>
              </w:rPr>
            </w:pPr>
            <w:r w:rsidRPr="008104E2">
              <w:rPr>
                <w:rFonts w:ascii="Arial" w:hAnsi="Arial" w:cs="Arial"/>
                <w:sz w:val="16"/>
                <w:szCs w:val="16"/>
              </w:rPr>
              <w:t>184</w:t>
            </w:r>
          </w:p>
        </w:tc>
        <w:tc>
          <w:tcPr>
            <w:tcW w:w="1170" w:type="dxa"/>
          </w:tcPr>
          <w:p w14:paraId="7E3998E6" w14:textId="019658CA" w:rsidR="00717B23" w:rsidRPr="008104E2" w:rsidRDefault="003F2F66" w:rsidP="00717B23">
            <w:pPr>
              <w:jc w:val="both"/>
              <w:rPr>
                <w:rFonts w:ascii="Arial" w:hAnsi="Arial" w:cs="Arial"/>
                <w:sz w:val="16"/>
                <w:szCs w:val="16"/>
              </w:rPr>
            </w:pPr>
            <w:r w:rsidRPr="008104E2">
              <w:rPr>
                <w:rFonts w:ascii="Arial" w:hAnsi="Arial" w:cs="Arial"/>
                <w:sz w:val="16"/>
                <w:szCs w:val="16"/>
              </w:rPr>
              <w:t>1.152.028,48</w:t>
            </w:r>
          </w:p>
        </w:tc>
        <w:tc>
          <w:tcPr>
            <w:tcW w:w="540" w:type="dxa"/>
          </w:tcPr>
          <w:p w14:paraId="02ABBBF9" w14:textId="26FB586B" w:rsidR="00717B23" w:rsidRPr="008104E2" w:rsidRDefault="005A542F" w:rsidP="00717B23">
            <w:pPr>
              <w:jc w:val="both"/>
              <w:rPr>
                <w:rFonts w:ascii="Arial" w:hAnsi="Arial" w:cs="Arial"/>
                <w:sz w:val="16"/>
                <w:szCs w:val="16"/>
              </w:rPr>
            </w:pPr>
            <w:r w:rsidRPr="008104E2">
              <w:rPr>
                <w:rFonts w:ascii="Arial" w:hAnsi="Arial" w:cs="Arial"/>
                <w:sz w:val="16"/>
                <w:szCs w:val="16"/>
              </w:rPr>
              <w:t>107</w:t>
            </w:r>
          </w:p>
        </w:tc>
        <w:tc>
          <w:tcPr>
            <w:tcW w:w="1170" w:type="dxa"/>
          </w:tcPr>
          <w:p w14:paraId="11570239" w14:textId="25824787" w:rsidR="00717B23" w:rsidRPr="008104E2" w:rsidRDefault="003F2F66" w:rsidP="00717B23">
            <w:pPr>
              <w:jc w:val="both"/>
              <w:rPr>
                <w:rFonts w:ascii="Arial" w:hAnsi="Arial" w:cs="Arial"/>
                <w:sz w:val="16"/>
                <w:szCs w:val="16"/>
              </w:rPr>
            </w:pPr>
            <w:r w:rsidRPr="008104E2">
              <w:rPr>
                <w:rFonts w:ascii="Arial" w:hAnsi="Arial" w:cs="Arial"/>
                <w:sz w:val="16"/>
                <w:szCs w:val="16"/>
              </w:rPr>
              <w:t>1.157.759,97</w:t>
            </w:r>
          </w:p>
        </w:tc>
        <w:tc>
          <w:tcPr>
            <w:tcW w:w="540" w:type="dxa"/>
          </w:tcPr>
          <w:p w14:paraId="51FCF21D" w14:textId="0F99E5DF" w:rsidR="00717B23" w:rsidRPr="008104E2" w:rsidRDefault="00BF646A" w:rsidP="00717B23">
            <w:pPr>
              <w:jc w:val="both"/>
              <w:rPr>
                <w:rFonts w:ascii="Arial" w:hAnsi="Arial" w:cs="Arial"/>
                <w:sz w:val="16"/>
                <w:szCs w:val="16"/>
              </w:rPr>
            </w:pPr>
            <w:r w:rsidRPr="008104E2">
              <w:rPr>
                <w:rFonts w:ascii="Arial" w:hAnsi="Arial" w:cs="Arial"/>
                <w:sz w:val="16"/>
                <w:szCs w:val="16"/>
              </w:rPr>
              <w:t>100</w:t>
            </w:r>
          </w:p>
        </w:tc>
        <w:tc>
          <w:tcPr>
            <w:tcW w:w="1170" w:type="dxa"/>
          </w:tcPr>
          <w:p w14:paraId="6FE13639" w14:textId="69D7711C" w:rsidR="00717B23" w:rsidRPr="008104E2" w:rsidRDefault="003F2F66" w:rsidP="00717B23">
            <w:pPr>
              <w:jc w:val="both"/>
              <w:rPr>
                <w:rFonts w:ascii="Arial" w:hAnsi="Arial" w:cs="Arial"/>
                <w:sz w:val="16"/>
                <w:szCs w:val="16"/>
              </w:rPr>
            </w:pPr>
            <w:r w:rsidRPr="008104E2">
              <w:rPr>
                <w:rFonts w:ascii="Arial" w:hAnsi="Arial" w:cs="Arial"/>
                <w:sz w:val="16"/>
                <w:szCs w:val="16"/>
              </w:rPr>
              <w:t>1.157.759,97</w:t>
            </w:r>
          </w:p>
        </w:tc>
        <w:tc>
          <w:tcPr>
            <w:tcW w:w="505" w:type="dxa"/>
          </w:tcPr>
          <w:p w14:paraId="2DEA13EE" w14:textId="29A13A56" w:rsidR="00717B23" w:rsidRPr="008104E2" w:rsidRDefault="00BF646A" w:rsidP="00717B23">
            <w:pPr>
              <w:jc w:val="both"/>
              <w:rPr>
                <w:rFonts w:ascii="Arial" w:hAnsi="Arial" w:cs="Arial"/>
                <w:sz w:val="16"/>
                <w:szCs w:val="16"/>
              </w:rPr>
            </w:pPr>
            <w:r w:rsidRPr="008104E2">
              <w:rPr>
                <w:rFonts w:ascii="Arial" w:hAnsi="Arial" w:cs="Arial"/>
                <w:sz w:val="16"/>
                <w:szCs w:val="16"/>
              </w:rPr>
              <w:t>100</w:t>
            </w:r>
          </w:p>
        </w:tc>
      </w:tr>
      <w:tr w:rsidR="00717B23" w:rsidRPr="008104E2" w14:paraId="0E1B3BF4" w14:textId="77777777" w:rsidTr="00791696">
        <w:tc>
          <w:tcPr>
            <w:tcW w:w="1075" w:type="dxa"/>
          </w:tcPr>
          <w:p w14:paraId="38B8BF4D" w14:textId="3AE31375" w:rsidR="00717B23" w:rsidRPr="008104E2" w:rsidRDefault="00717B23" w:rsidP="00717B23">
            <w:pPr>
              <w:jc w:val="both"/>
              <w:rPr>
                <w:rFonts w:ascii="Arial" w:hAnsi="Arial" w:cs="Arial"/>
                <w:sz w:val="16"/>
                <w:szCs w:val="16"/>
              </w:rPr>
            </w:pPr>
            <w:r w:rsidRPr="008104E2">
              <w:rPr>
                <w:rFonts w:ascii="Arial" w:hAnsi="Arial" w:cs="Arial"/>
                <w:sz w:val="16"/>
                <w:szCs w:val="16"/>
              </w:rPr>
              <w:t>Prihodi od nefinancijske imovine</w:t>
            </w:r>
          </w:p>
        </w:tc>
        <w:tc>
          <w:tcPr>
            <w:tcW w:w="1080" w:type="dxa"/>
          </w:tcPr>
          <w:p w14:paraId="228FC145" w14:textId="4A23D3A4" w:rsidR="00717B23" w:rsidRPr="008104E2" w:rsidRDefault="00717B23" w:rsidP="00717B23">
            <w:pPr>
              <w:jc w:val="both"/>
              <w:rPr>
                <w:rFonts w:ascii="Arial" w:hAnsi="Arial" w:cs="Arial"/>
                <w:sz w:val="16"/>
                <w:szCs w:val="16"/>
              </w:rPr>
            </w:pPr>
            <w:r w:rsidRPr="008104E2">
              <w:rPr>
                <w:rFonts w:ascii="Arial" w:hAnsi="Arial" w:cs="Arial"/>
                <w:sz w:val="16"/>
                <w:szCs w:val="16"/>
              </w:rPr>
              <w:t>7.477,82</w:t>
            </w:r>
          </w:p>
        </w:tc>
        <w:tc>
          <w:tcPr>
            <w:tcW w:w="1170" w:type="dxa"/>
          </w:tcPr>
          <w:p w14:paraId="7FF634CD" w14:textId="11A2053E" w:rsidR="00717B23" w:rsidRPr="008104E2" w:rsidRDefault="00717B23" w:rsidP="00717B23">
            <w:pPr>
              <w:jc w:val="both"/>
              <w:rPr>
                <w:rFonts w:ascii="Arial" w:hAnsi="Arial" w:cs="Arial"/>
                <w:sz w:val="16"/>
                <w:szCs w:val="16"/>
              </w:rPr>
            </w:pPr>
            <w:r w:rsidRPr="008104E2">
              <w:rPr>
                <w:rFonts w:ascii="Arial" w:hAnsi="Arial" w:cs="Arial"/>
                <w:sz w:val="16"/>
                <w:szCs w:val="16"/>
              </w:rPr>
              <w:t>112.369,26</w:t>
            </w:r>
          </w:p>
        </w:tc>
        <w:tc>
          <w:tcPr>
            <w:tcW w:w="810" w:type="dxa"/>
          </w:tcPr>
          <w:p w14:paraId="23549A48" w14:textId="06C7B23C" w:rsidR="00717B23" w:rsidRPr="008104E2" w:rsidRDefault="00DC0053" w:rsidP="00717B23">
            <w:pPr>
              <w:jc w:val="both"/>
              <w:rPr>
                <w:rFonts w:ascii="Arial" w:hAnsi="Arial" w:cs="Arial"/>
                <w:sz w:val="16"/>
                <w:szCs w:val="16"/>
              </w:rPr>
            </w:pPr>
            <w:r w:rsidRPr="008104E2">
              <w:rPr>
                <w:rFonts w:ascii="Arial" w:hAnsi="Arial" w:cs="Arial"/>
                <w:sz w:val="16"/>
                <w:szCs w:val="16"/>
              </w:rPr>
              <w:t>1.502</w:t>
            </w:r>
          </w:p>
        </w:tc>
        <w:tc>
          <w:tcPr>
            <w:tcW w:w="1170" w:type="dxa"/>
          </w:tcPr>
          <w:p w14:paraId="7FAF6EBB" w14:textId="13BAA0EA" w:rsidR="00717B23" w:rsidRPr="008104E2" w:rsidRDefault="007B4FD7" w:rsidP="00717B23">
            <w:pPr>
              <w:jc w:val="both"/>
              <w:rPr>
                <w:rFonts w:ascii="Arial" w:hAnsi="Arial" w:cs="Arial"/>
                <w:sz w:val="16"/>
                <w:szCs w:val="16"/>
              </w:rPr>
            </w:pPr>
            <w:r w:rsidRPr="008104E2">
              <w:rPr>
                <w:rFonts w:ascii="Arial" w:hAnsi="Arial" w:cs="Arial"/>
                <w:sz w:val="16"/>
                <w:szCs w:val="16"/>
              </w:rPr>
              <w:t>129.789,40</w:t>
            </w:r>
          </w:p>
        </w:tc>
        <w:tc>
          <w:tcPr>
            <w:tcW w:w="540" w:type="dxa"/>
          </w:tcPr>
          <w:p w14:paraId="0837ED14" w14:textId="1B568D3E" w:rsidR="00717B23" w:rsidRPr="008104E2" w:rsidRDefault="000F5525" w:rsidP="00717B23">
            <w:pPr>
              <w:jc w:val="both"/>
              <w:rPr>
                <w:rFonts w:ascii="Arial" w:hAnsi="Arial" w:cs="Arial"/>
                <w:sz w:val="16"/>
                <w:szCs w:val="16"/>
              </w:rPr>
            </w:pPr>
            <w:r w:rsidRPr="008104E2">
              <w:rPr>
                <w:rFonts w:ascii="Arial" w:hAnsi="Arial" w:cs="Arial"/>
                <w:sz w:val="16"/>
                <w:szCs w:val="16"/>
              </w:rPr>
              <w:t>115</w:t>
            </w:r>
          </w:p>
        </w:tc>
        <w:tc>
          <w:tcPr>
            <w:tcW w:w="1170" w:type="dxa"/>
          </w:tcPr>
          <w:p w14:paraId="648ED687" w14:textId="1AA7928C" w:rsidR="00717B23" w:rsidRPr="008104E2" w:rsidRDefault="007B4FD7" w:rsidP="00717B23">
            <w:pPr>
              <w:jc w:val="both"/>
              <w:rPr>
                <w:rFonts w:ascii="Arial" w:hAnsi="Arial" w:cs="Arial"/>
                <w:sz w:val="16"/>
                <w:szCs w:val="16"/>
              </w:rPr>
            </w:pPr>
            <w:r w:rsidRPr="008104E2">
              <w:rPr>
                <w:rFonts w:ascii="Arial" w:hAnsi="Arial" w:cs="Arial"/>
                <w:sz w:val="16"/>
                <w:szCs w:val="16"/>
              </w:rPr>
              <w:t>130.435,13</w:t>
            </w:r>
          </w:p>
        </w:tc>
        <w:tc>
          <w:tcPr>
            <w:tcW w:w="540" w:type="dxa"/>
          </w:tcPr>
          <w:p w14:paraId="56C8F712" w14:textId="6FAC76CD" w:rsidR="00717B23" w:rsidRPr="008104E2" w:rsidRDefault="000F5525" w:rsidP="00717B23">
            <w:pPr>
              <w:jc w:val="both"/>
              <w:rPr>
                <w:rFonts w:ascii="Arial" w:hAnsi="Arial" w:cs="Arial"/>
                <w:sz w:val="16"/>
                <w:szCs w:val="16"/>
              </w:rPr>
            </w:pPr>
            <w:r w:rsidRPr="008104E2">
              <w:rPr>
                <w:rFonts w:ascii="Arial" w:hAnsi="Arial" w:cs="Arial"/>
                <w:sz w:val="16"/>
                <w:szCs w:val="16"/>
              </w:rPr>
              <w:t>100</w:t>
            </w:r>
          </w:p>
        </w:tc>
        <w:tc>
          <w:tcPr>
            <w:tcW w:w="1170" w:type="dxa"/>
          </w:tcPr>
          <w:p w14:paraId="76BB5B4E" w14:textId="06F441BD" w:rsidR="00717B23" w:rsidRPr="008104E2" w:rsidRDefault="00044052" w:rsidP="00717B23">
            <w:pPr>
              <w:jc w:val="both"/>
              <w:rPr>
                <w:rFonts w:ascii="Arial" w:hAnsi="Arial" w:cs="Arial"/>
                <w:sz w:val="16"/>
                <w:szCs w:val="16"/>
              </w:rPr>
            </w:pPr>
            <w:r w:rsidRPr="008104E2">
              <w:rPr>
                <w:rFonts w:ascii="Arial" w:hAnsi="Arial" w:cs="Arial"/>
                <w:sz w:val="16"/>
                <w:szCs w:val="16"/>
              </w:rPr>
              <w:t>130.435,13</w:t>
            </w:r>
          </w:p>
        </w:tc>
        <w:tc>
          <w:tcPr>
            <w:tcW w:w="505" w:type="dxa"/>
          </w:tcPr>
          <w:p w14:paraId="0CAAC383" w14:textId="2FF25073" w:rsidR="00717B23" w:rsidRPr="008104E2" w:rsidRDefault="00CA04F1" w:rsidP="00717B23">
            <w:pPr>
              <w:jc w:val="both"/>
              <w:rPr>
                <w:rFonts w:ascii="Arial" w:hAnsi="Arial" w:cs="Arial"/>
                <w:sz w:val="16"/>
                <w:szCs w:val="16"/>
              </w:rPr>
            </w:pPr>
            <w:r w:rsidRPr="008104E2">
              <w:rPr>
                <w:rFonts w:ascii="Arial" w:hAnsi="Arial" w:cs="Arial"/>
                <w:sz w:val="16"/>
                <w:szCs w:val="16"/>
              </w:rPr>
              <w:t>100</w:t>
            </w:r>
          </w:p>
        </w:tc>
      </w:tr>
      <w:tr w:rsidR="00717B23" w:rsidRPr="008104E2" w14:paraId="6131C57F" w14:textId="77777777" w:rsidTr="00791696">
        <w:tc>
          <w:tcPr>
            <w:tcW w:w="1075" w:type="dxa"/>
          </w:tcPr>
          <w:p w14:paraId="45D7BE6E" w14:textId="33DA3771" w:rsidR="00717B23" w:rsidRPr="008104E2" w:rsidRDefault="00717B23" w:rsidP="00717B23">
            <w:pPr>
              <w:jc w:val="both"/>
              <w:rPr>
                <w:rFonts w:ascii="Arial" w:hAnsi="Arial" w:cs="Arial"/>
                <w:sz w:val="16"/>
                <w:szCs w:val="16"/>
              </w:rPr>
            </w:pPr>
            <w:r w:rsidRPr="008104E2">
              <w:rPr>
                <w:rFonts w:ascii="Arial" w:hAnsi="Arial" w:cs="Arial"/>
                <w:sz w:val="16"/>
                <w:szCs w:val="16"/>
              </w:rPr>
              <w:t>Višak prihoda iz prethodnog razdoblja</w:t>
            </w:r>
          </w:p>
        </w:tc>
        <w:tc>
          <w:tcPr>
            <w:tcW w:w="1080" w:type="dxa"/>
          </w:tcPr>
          <w:p w14:paraId="00B1640C" w14:textId="66224938" w:rsidR="00717B23" w:rsidRPr="008104E2" w:rsidRDefault="00FF5A39" w:rsidP="00717B23">
            <w:pPr>
              <w:jc w:val="both"/>
              <w:rPr>
                <w:rFonts w:ascii="Arial" w:hAnsi="Arial" w:cs="Arial"/>
                <w:sz w:val="16"/>
                <w:szCs w:val="16"/>
              </w:rPr>
            </w:pPr>
            <w:r w:rsidRPr="008104E2">
              <w:rPr>
                <w:rFonts w:ascii="Arial" w:hAnsi="Arial" w:cs="Arial"/>
                <w:sz w:val="16"/>
                <w:szCs w:val="16"/>
              </w:rPr>
              <w:t>872.372,87</w:t>
            </w:r>
          </w:p>
        </w:tc>
        <w:tc>
          <w:tcPr>
            <w:tcW w:w="1170" w:type="dxa"/>
          </w:tcPr>
          <w:p w14:paraId="3057CAEC" w14:textId="2F5798A6" w:rsidR="00717B23" w:rsidRPr="008104E2" w:rsidRDefault="00D7004C" w:rsidP="00717B23">
            <w:pPr>
              <w:jc w:val="both"/>
              <w:rPr>
                <w:rFonts w:ascii="Arial" w:hAnsi="Arial" w:cs="Arial"/>
                <w:sz w:val="16"/>
                <w:szCs w:val="16"/>
              </w:rPr>
            </w:pPr>
            <w:r w:rsidRPr="008104E2">
              <w:rPr>
                <w:rFonts w:ascii="Arial" w:hAnsi="Arial" w:cs="Arial"/>
                <w:sz w:val="16"/>
                <w:szCs w:val="16"/>
              </w:rPr>
              <w:t>500.000,00</w:t>
            </w:r>
          </w:p>
        </w:tc>
        <w:tc>
          <w:tcPr>
            <w:tcW w:w="810" w:type="dxa"/>
          </w:tcPr>
          <w:p w14:paraId="331079CE" w14:textId="24E29052" w:rsidR="00717B23" w:rsidRPr="008104E2" w:rsidRDefault="00A30E80" w:rsidP="00717B23">
            <w:pPr>
              <w:jc w:val="both"/>
              <w:rPr>
                <w:rFonts w:ascii="Arial" w:hAnsi="Arial" w:cs="Arial"/>
                <w:sz w:val="16"/>
                <w:szCs w:val="16"/>
              </w:rPr>
            </w:pPr>
            <w:r w:rsidRPr="008104E2">
              <w:rPr>
                <w:rFonts w:ascii="Arial" w:hAnsi="Arial" w:cs="Arial"/>
                <w:sz w:val="16"/>
                <w:szCs w:val="16"/>
              </w:rPr>
              <w:t>57</w:t>
            </w:r>
          </w:p>
        </w:tc>
        <w:tc>
          <w:tcPr>
            <w:tcW w:w="1170" w:type="dxa"/>
          </w:tcPr>
          <w:p w14:paraId="1A1DB06A" w14:textId="71BD80A3" w:rsidR="00717B23" w:rsidRPr="008104E2" w:rsidRDefault="009E12A3" w:rsidP="00717B23">
            <w:pPr>
              <w:jc w:val="both"/>
              <w:rPr>
                <w:rFonts w:ascii="Arial" w:hAnsi="Arial" w:cs="Arial"/>
                <w:sz w:val="16"/>
                <w:szCs w:val="16"/>
              </w:rPr>
            </w:pPr>
            <w:r w:rsidRPr="008104E2">
              <w:rPr>
                <w:rFonts w:ascii="Arial" w:hAnsi="Arial" w:cs="Arial"/>
                <w:sz w:val="16"/>
                <w:szCs w:val="16"/>
              </w:rPr>
              <w:t>500.000,00</w:t>
            </w:r>
          </w:p>
        </w:tc>
        <w:tc>
          <w:tcPr>
            <w:tcW w:w="540" w:type="dxa"/>
          </w:tcPr>
          <w:p w14:paraId="000582CE" w14:textId="43A0F802" w:rsidR="00717B23" w:rsidRPr="008104E2" w:rsidRDefault="00A30E80" w:rsidP="00717B23">
            <w:pPr>
              <w:jc w:val="both"/>
              <w:rPr>
                <w:rFonts w:ascii="Arial" w:hAnsi="Arial" w:cs="Arial"/>
                <w:sz w:val="16"/>
                <w:szCs w:val="16"/>
              </w:rPr>
            </w:pPr>
            <w:r w:rsidRPr="008104E2">
              <w:rPr>
                <w:rFonts w:ascii="Arial" w:hAnsi="Arial" w:cs="Arial"/>
                <w:sz w:val="16"/>
                <w:szCs w:val="16"/>
              </w:rPr>
              <w:t>100</w:t>
            </w:r>
          </w:p>
        </w:tc>
        <w:tc>
          <w:tcPr>
            <w:tcW w:w="1170" w:type="dxa"/>
          </w:tcPr>
          <w:p w14:paraId="6E77BBB6" w14:textId="7323BFF2" w:rsidR="00717B23" w:rsidRPr="008104E2" w:rsidRDefault="00D7004C" w:rsidP="00717B23">
            <w:pPr>
              <w:jc w:val="both"/>
              <w:rPr>
                <w:rFonts w:ascii="Arial" w:hAnsi="Arial" w:cs="Arial"/>
                <w:sz w:val="16"/>
                <w:szCs w:val="16"/>
              </w:rPr>
            </w:pPr>
            <w:r w:rsidRPr="008104E2">
              <w:rPr>
                <w:rFonts w:ascii="Arial" w:hAnsi="Arial" w:cs="Arial"/>
                <w:sz w:val="16"/>
                <w:szCs w:val="16"/>
              </w:rPr>
              <w:t>500.000,00</w:t>
            </w:r>
          </w:p>
        </w:tc>
        <w:tc>
          <w:tcPr>
            <w:tcW w:w="540" w:type="dxa"/>
          </w:tcPr>
          <w:p w14:paraId="02693763" w14:textId="091ACC59" w:rsidR="00717B23" w:rsidRPr="008104E2" w:rsidRDefault="00A30E80" w:rsidP="00717B23">
            <w:pPr>
              <w:jc w:val="both"/>
              <w:rPr>
                <w:rFonts w:ascii="Arial" w:hAnsi="Arial" w:cs="Arial"/>
                <w:sz w:val="16"/>
                <w:szCs w:val="16"/>
              </w:rPr>
            </w:pPr>
            <w:r w:rsidRPr="008104E2">
              <w:rPr>
                <w:rFonts w:ascii="Arial" w:hAnsi="Arial" w:cs="Arial"/>
                <w:sz w:val="16"/>
                <w:szCs w:val="16"/>
              </w:rPr>
              <w:t>100</w:t>
            </w:r>
          </w:p>
        </w:tc>
        <w:tc>
          <w:tcPr>
            <w:tcW w:w="1170" w:type="dxa"/>
          </w:tcPr>
          <w:p w14:paraId="197E76CE" w14:textId="28D73363" w:rsidR="00717B23" w:rsidRPr="008104E2" w:rsidRDefault="009E12A3" w:rsidP="00717B23">
            <w:pPr>
              <w:jc w:val="both"/>
              <w:rPr>
                <w:rFonts w:ascii="Arial" w:hAnsi="Arial" w:cs="Arial"/>
                <w:sz w:val="16"/>
                <w:szCs w:val="16"/>
              </w:rPr>
            </w:pPr>
            <w:r w:rsidRPr="008104E2">
              <w:rPr>
                <w:rFonts w:ascii="Arial" w:hAnsi="Arial" w:cs="Arial"/>
                <w:sz w:val="16"/>
                <w:szCs w:val="16"/>
              </w:rPr>
              <w:t>0,00</w:t>
            </w:r>
          </w:p>
        </w:tc>
        <w:tc>
          <w:tcPr>
            <w:tcW w:w="505" w:type="dxa"/>
          </w:tcPr>
          <w:p w14:paraId="23A08C44" w14:textId="0B0B177E" w:rsidR="00717B23" w:rsidRPr="008104E2" w:rsidRDefault="00A30E80" w:rsidP="00717B23">
            <w:pPr>
              <w:jc w:val="both"/>
              <w:rPr>
                <w:rFonts w:ascii="Arial" w:hAnsi="Arial" w:cs="Arial"/>
                <w:sz w:val="16"/>
                <w:szCs w:val="16"/>
              </w:rPr>
            </w:pPr>
            <w:r w:rsidRPr="008104E2">
              <w:rPr>
                <w:rFonts w:ascii="Arial" w:hAnsi="Arial" w:cs="Arial"/>
                <w:sz w:val="16"/>
                <w:szCs w:val="16"/>
              </w:rPr>
              <w:t>100</w:t>
            </w:r>
          </w:p>
        </w:tc>
      </w:tr>
      <w:tr w:rsidR="00717B23" w:rsidRPr="008104E2" w14:paraId="32E8454F" w14:textId="77777777" w:rsidTr="00791696">
        <w:tc>
          <w:tcPr>
            <w:tcW w:w="1075" w:type="dxa"/>
          </w:tcPr>
          <w:p w14:paraId="4D728D33" w14:textId="22C7FFE3" w:rsidR="00717B23" w:rsidRPr="008104E2" w:rsidRDefault="00717B23" w:rsidP="00717B23">
            <w:pPr>
              <w:jc w:val="both"/>
              <w:rPr>
                <w:rFonts w:ascii="Arial" w:hAnsi="Arial" w:cs="Arial"/>
                <w:sz w:val="16"/>
                <w:szCs w:val="16"/>
              </w:rPr>
            </w:pPr>
            <w:r w:rsidRPr="008104E2">
              <w:rPr>
                <w:rFonts w:ascii="Arial" w:hAnsi="Arial" w:cs="Arial"/>
                <w:sz w:val="16"/>
                <w:szCs w:val="16"/>
              </w:rPr>
              <w:t>Primici od zaduživanja</w:t>
            </w:r>
          </w:p>
        </w:tc>
        <w:tc>
          <w:tcPr>
            <w:tcW w:w="1080" w:type="dxa"/>
          </w:tcPr>
          <w:p w14:paraId="3E9FC53A" w14:textId="21FB1022" w:rsidR="00717B23" w:rsidRPr="008104E2" w:rsidRDefault="00717B23" w:rsidP="00717B23">
            <w:pPr>
              <w:jc w:val="both"/>
              <w:rPr>
                <w:rFonts w:ascii="Arial" w:hAnsi="Arial" w:cs="Arial"/>
                <w:sz w:val="16"/>
                <w:szCs w:val="16"/>
              </w:rPr>
            </w:pPr>
            <w:r w:rsidRPr="008104E2">
              <w:rPr>
                <w:rFonts w:ascii="Arial" w:hAnsi="Arial" w:cs="Arial"/>
                <w:sz w:val="16"/>
                <w:szCs w:val="16"/>
              </w:rPr>
              <w:t>0,00</w:t>
            </w:r>
          </w:p>
        </w:tc>
        <w:tc>
          <w:tcPr>
            <w:tcW w:w="1170" w:type="dxa"/>
          </w:tcPr>
          <w:p w14:paraId="125E2AE6" w14:textId="5D4E2257" w:rsidR="00717B23" w:rsidRPr="008104E2" w:rsidRDefault="00060300" w:rsidP="00717B23">
            <w:pPr>
              <w:jc w:val="both"/>
              <w:rPr>
                <w:rFonts w:ascii="Arial" w:hAnsi="Arial" w:cs="Arial"/>
                <w:sz w:val="16"/>
                <w:szCs w:val="16"/>
              </w:rPr>
            </w:pPr>
            <w:r w:rsidRPr="008104E2">
              <w:rPr>
                <w:rFonts w:ascii="Arial" w:hAnsi="Arial" w:cs="Arial"/>
                <w:sz w:val="16"/>
                <w:szCs w:val="16"/>
              </w:rPr>
              <w:t>1.600,00,00</w:t>
            </w:r>
          </w:p>
        </w:tc>
        <w:tc>
          <w:tcPr>
            <w:tcW w:w="810" w:type="dxa"/>
          </w:tcPr>
          <w:p w14:paraId="41A07174" w14:textId="28BA1A69" w:rsidR="00717B23" w:rsidRPr="008104E2" w:rsidRDefault="0090077A" w:rsidP="00717B23">
            <w:pPr>
              <w:jc w:val="both"/>
              <w:rPr>
                <w:rFonts w:ascii="Arial" w:hAnsi="Arial" w:cs="Arial"/>
                <w:sz w:val="16"/>
                <w:szCs w:val="16"/>
              </w:rPr>
            </w:pPr>
            <w:r w:rsidRPr="008104E2">
              <w:rPr>
                <w:rFonts w:ascii="Arial" w:hAnsi="Arial" w:cs="Arial"/>
                <w:sz w:val="16"/>
                <w:szCs w:val="16"/>
              </w:rPr>
              <w:t>0,00</w:t>
            </w:r>
          </w:p>
        </w:tc>
        <w:tc>
          <w:tcPr>
            <w:tcW w:w="1170" w:type="dxa"/>
          </w:tcPr>
          <w:p w14:paraId="432D35F3" w14:textId="42CEC195" w:rsidR="00717B23" w:rsidRPr="008104E2" w:rsidRDefault="00060300" w:rsidP="00717B23">
            <w:pPr>
              <w:jc w:val="both"/>
              <w:rPr>
                <w:rFonts w:ascii="Arial" w:hAnsi="Arial" w:cs="Arial"/>
                <w:sz w:val="16"/>
                <w:szCs w:val="16"/>
              </w:rPr>
            </w:pPr>
            <w:r w:rsidRPr="008104E2">
              <w:rPr>
                <w:rFonts w:ascii="Arial" w:hAnsi="Arial" w:cs="Arial"/>
                <w:sz w:val="16"/>
                <w:szCs w:val="16"/>
              </w:rPr>
              <w:t>1.094.749,32</w:t>
            </w:r>
          </w:p>
        </w:tc>
        <w:tc>
          <w:tcPr>
            <w:tcW w:w="540" w:type="dxa"/>
          </w:tcPr>
          <w:p w14:paraId="387B77B4" w14:textId="08FB459D" w:rsidR="00717B23" w:rsidRPr="008104E2" w:rsidRDefault="00254EEA" w:rsidP="00717B23">
            <w:pPr>
              <w:jc w:val="both"/>
              <w:rPr>
                <w:rFonts w:ascii="Arial" w:hAnsi="Arial" w:cs="Arial"/>
                <w:sz w:val="16"/>
                <w:szCs w:val="16"/>
              </w:rPr>
            </w:pPr>
            <w:r w:rsidRPr="008104E2">
              <w:rPr>
                <w:rFonts w:ascii="Arial" w:hAnsi="Arial" w:cs="Arial"/>
                <w:sz w:val="16"/>
                <w:szCs w:val="16"/>
              </w:rPr>
              <w:t>68</w:t>
            </w:r>
          </w:p>
        </w:tc>
        <w:tc>
          <w:tcPr>
            <w:tcW w:w="1170" w:type="dxa"/>
          </w:tcPr>
          <w:p w14:paraId="73AC18B7" w14:textId="2D83CCC0" w:rsidR="00717B23" w:rsidRPr="008104E2" w:rsidRDefault="00060300" w:rsidP="00717B23">
            <w:pPr>
              <w:jc w:val="both"/>
              <w:rPr>
                <w:rFonts w:ascii="Arial" w:hAnsi="Arial" w:cs="Arial"/>
                <w:sz w:val="16"/>
                <w:szCs w:val="16"/>
              </w:rPr>
            </w:pPr>
            <w:r w:rsidRPr="008104E2">
              <w:rPr>
                <w:rFonts w:ascii="Arial" w:hAnsi="Arial" w:cs="Arial"/>
                <w:sz w:val="16"/>
                <w:szCs w:val="16"/>
              </w:rPr>
              <w:t>1.1</w:t>
            </w:r>
            <w:r w:rsidR="002039AE" w:rsidRPr="008104E2">
              <w:rPr>
                <w:rFonts w:ascii="Arial" w:hAnsi="Arial" w:cs="Arial"/>
                <w:sz w:val="16"/>
                <w:szCs w:val="16"/>
              </w:rPr>
              <w:t>02.633,65</w:t>
            </w:r>
          </w:p>
        </w:tc>
        <w:tc>
          <w:tcPr>
            <w:tcW w:w="540" w:type="dxa"/>
          </w:tcPr>
          <w:p w14:paraId="2C3D2D00" w14:textId="065B3D76" w:rsidR="00717B23" w:rsidRPr="008104E2" w:rsidRDefault="00E31864" w:rsidP="00717B23">
            <w:pPr>
              <w:jc w:val="both"/>
              <w:rPr>
                <w:rFonts w:ascii="Arial" w:hAnsi="Arial" w:cs="Arial"/>
                <w:sz w:val="16"/>
                <w:szCs w:val="16"/>
              </w:rPr>
            </w:pPr>
            <w:r w:rsidRPr="008104E2">
              <w:rPr>
                <w:rFonts w:ascii="Arial" w:hAnsi="Arial" w:cs="Arial"/>
                <w:sz w:val="16"/>
                <w:szCs w:val="16"/>
              </w:rPr>
              <w:t>100</w:t>
            </w:r>
          </w:p>
        </w:tc>
        <w:tc>
          <w:tcPr>
            <w:tcW w:w="1170" w:type="dxa"/>
          </w:tcPr>
          <w:p w14:paraId="41F4310A" w14:textId="502F49DF" w:rsidR="00717B23" w:rsidRPr="008104E2" w:rsidRDefault="002039AE" w:rsidP="00717B23">
            <w:pPr>
              <w:jc w:val="both"/>
              <w:rPr>
                <w:rFonts w:ascii="Arial" w:hAnsi="Arial" w:cs="Arial"/>
                <w:sz w:val="16"/>
                <w:szCs w:val="16"/>
              </w:rPr>
            </w:pPr>
            <w:r w:rsidRPr="008104E2">
              <w:rPr>
                <w:rFonts w:ascii="Arial" w:hAnsi="Arial" w:cs="Arial"/>
                <w:sz w:val="16"/>
                <w:szCs w:val="16"/>
              </w:rPr>
              <w:t>0,00</w:t>
            </w:r>
          </w:p>
        </w:tc>
        <w:tc>
          <w:tcPr>
            <w:tcW w:w="505" w:type="dxa"/>
          </w:tcPr>
          <w:p w14:paraId="500A36E1" w14:textId="25C700E6" w:rsidR="00717B23" w:rsidRPr="008104E2" w:rsidRDefault="00791696" w:rsidP="00717B23">
            <w:pPr>
              <w:jc w:val="both"/>
              <w:rPr>
                <w:rFonts w:ascii="Arial" w:hAnsi="Arial" w:cs="Arial"/>
                <w:sz w:val="16"/>
                <w:szCs w:val="16"/>
              </w:rPr>
            </w:pPr>
            <w:r>
              <w:rPr>
                <w:rFonts w:ascii="Arial" w:hAnsi="Arial" w:cs="Arial"/>
                <w:sz w:val="16"/>
                <w:szCs w:val="16"/>
              </w:rPr>
              <w:t>0</w:t>
            </w:r>
            <w:r w:rsidR="00E0153B">
              <w:rPr>
                <w:rFonts w:ascii="Arial" w:hAnsi="Arial" w:cs="Arial"/>
                <w:sz w:val="16"/>
                <w:szCs w:val="16"/>
              </w:rPr>
              <w:t>0</w:t>
            </w:r>
            <w:r>
              <w:rPr>
                <w:rFonts w:ascii="Arial" w:hAnsi="Arial" w:cs="Arial"/>
                <w:sz w:val="16"/>
                <w:szCs w:val="16"/>
              </w:rPr>
              <w:t>0</w:t>
            </w:r>
          </w:p>
        </w:tc>
      </w:tr>
    </w:tbl>
    <w:p w14:paraId="4A025527" w14:textId="77777777" w:rsidR="002E5314" w:rsidRPr="008104E2" w:rsidRDefault="002E5314" w:rsidP="00B71D5D">
      <w:pPr>
        <w:jc w:val="both"/>
        <w:rPr>
          <w:rFonts w:ascii="Arial" w:hAnsi="Arial" w:cs="Arial"/>
          <w:sz w:val="16"/>
          <w:szCs w:val="16"/>
        </w:rPr>
      </w:pPr>
    </w:p>
    <w:p w14:paraId="26D911A1" w14:textId="77777777" w:rsidR="002E5314" w:rsidRDefault="002E5314" w:rsidP="00B71D5D">
      <w:pPr>
        <w:jc w:val="both"/>
        <w:rPr>
          <w:rFonts w:ascii="Arial" w:hAnsi="Arial" w:cs="Arial"/>
          <w:sz w:val="22"/>
          <w:szCs w:val="22"/>
        </w:rPr>
      </w:pPr>
    </w:p>
    <w:p w14:paraId="63804BA1" w14:textId="6918FBAC" w:rsidR="002E5314" w:rsidRPr="00193F73" w:rsidRDefault="00A560D9" w:rsidP="00B71D5D">
      <w:pPr>
        <w:jc w:val="both"/>
        <w:rPr>
          <w:rFonts w:ascii="Arial" w:hAnsi="Arial" w:cs="Arial"/>
          <w:b/>
          <w:bCs/>
          <w:sz w:val="22"/>
          <w:szCs w:val="22"/>
        </w:rPr>
      </w:pPr>
      <w:r w:rsidRPr="00193F73">
        <w:rPr>
          <w:rFonts w:ascii="Arial" w:hAnsi="Arial" w:cs="Arial"/>
          <w:b/>
          <w:bCs/>
          <w:sz w:val="22"/>
          <w:szCs w:val="22"/>
        </w:rPr>
        <w:t xml:space="preserve">Tablica 2: </w:t>
      </w:r>
      <w:r w:rsidR="00193F73">
        <w:rPr>
          <w:rFonts w:ascii="Arial" w:hAnsi="Arial" w:cs="Arial"/>
          <w:b/>
          <w:bCs/>
          <w:sz w:val="22"/>
          <w:szCs w:val="22"/>
        </w:rPr>
        <w:t>P</w:t>
      </w:r>
      <w:r w:rsidRPr="00193F73">
        <w:rPr>
          <w:rFonts w:ascii="Arial" w:hAnsi="Arial" w:cs="Arial"/>
          <w:b/>
          <w:bCs/>
          <w:sz w:val="22"/>
          <w:szCs w:val="22"/>
        </w:rPr>
        <w:t>rocjena rashoda i izdataka Proračuna Općine u razdoblju 2027. - 2029.</w:t>
      </w:r>
    </w:p>
    <w:p w14:paraId="7F6FF72B" w14:textId="77777777" w:rsidR="00A560D9" w:rsidRPr="00193F73" w:rsidRDefault="00A560D9" w:rsidP="00B71D5D">
      <w:pPr>
        <w:jc w:val="both"/>
        <w:rPr>
          <w:rFonts w:ascii="Arial" w:hAnsi="Arial" w:cs="Arial"/>
          <w:b/>
          <w:bCs/>
          <w:sz w:val="22"/>
          <w:szCs w:val="22"/>
        </w:rPr>
      </w:pPr>
    </w:p>
    <w:p w14:paraId="426D49CA" w14:textId="77777777" w:rsidR="002E5314" w:rsidRDefault="002E5314" w:rsidP="00B71D5D">
      <w:pPr>
        <w:jc w:val="both"/>
        <w:rPr>
          <w:rFonts w:ascii="Arial" w:hAnsi="Arial" w:cs="Arial"/>
          <w:sz w:val="22"/>
          <w:szCs w:val="22"/>
        </w:rPr>
      </w:pPr>
    </w:p>
    <w:tbl>
      <w:tblPr>
        <w:tblStyle w:val="TableGrid"/>
        <w:tblW w:w="0" w:type="auto"/>
        <w:tblLook w:val="04A0" w:firstRow="1" w:lastRow="0" w:firstColumn="1" w:lastColumn="0" w:noHBand="0" w:noVBand="1"/>
      </w:tblPr>
      <w:tblGrid>
        <w:gridCol w:w="1141"/>
        <w:gridCol w:w="1151"/>
        <w:gridCol w:w="1151"/>
        <w:gridCol w:w="636"/>
        <w:gridCol w:w="1151"/>
        <w:gridCol w:w="636"/>
        <w:gridCol w:w="1151"/>
        <w:gridCol w:w="510"/>
        <w:gridCol w:w="1151"/>
        <w:gridCol w:w="552"/>
      </w:tblGrid>
      <w:tr w:rsidR="00167817" w14:paraId="1D050E2C" w14:textId="77777777" w:rsidTr="002F0F1A">
        <w:tc>
          <w:tcPr>
            <w:tcW w:w="923" w:type="dxa"/>
          </w:tcPr>
          <w:p w14:paraId="7DD5617D" w14:textId="77777777" w:rsidR="00167817" w:rsidRDefault="00167817" w:rsidP="00167817">
            <w:pPr>
              <w:jc w:val="both"/>
              <w:rPr>
                <w:rFonts w:ascii="Arial" w:hAnsi="Arial" w:cs="Arial"/>
                <w:sz w:val="22"/>
                <w:szCs w:val="22"/>
              </w:rPr>
            </w:pPr>
          </w:p>
        </w:tc>
        <w:tc>
          <w:tcPr>
            <w:tcW w:w="923" w:type="dxa"/>
          </w:tcPr>
          <w:p w14:paraId="02B3F5E4" w14:textId="77777777" w:rsidR="00167817" w:rsidRPr="00491B32" w:rsidRDefault="00167817" w:rsidP="00167817">
            <w:pPr>
              <w:jc w:val="both"/>
              <w:rPr>
                <w:rFonts w:ascii="Arial" w:hAnsi="Arial" w:cs="Arial"/>
                <w:sz w:val="20"/>
                <w:szCs w:val="20"/>
              </w:rPr>
            </w:pPr>
            <w:r w:rsidRPr="00491B32">
              <w:rPr>
                <w:rFonts w:ascii="Arial" w:hAnsi="Arial" w:cs="Arial"/>
                <w:sz w:val="20"/>
                <w:szCs w:val="20"/>
              </w:rPr>
              <w:t>Izvršenje</w:t>
            </w:r>
          </w:p>
          <w:p w14:paraId="7E0A04AC" w14:textId="4CECDE67" w:rsidR="00167817" w:rsidRDefault="00167817" w:rsidP="00167817">
            <w:pPr>
              <w:jc w:val="both"/>
              <w:rPr>
                <w:rFonts w:ascii="Arial" w:hAnsi="Arial" w:cs="Arial"/>
                <w:sz w:val="22"/>
                <w:szCs w:val="22"/>
              </w:rPr>
            </w:pPr>
            <w:r w:rsidRPr="00491B32">
              <w:rPr>
                <w:rFonts w:ascii="Arial" w:hAnsi="Arial" w:cs="Arial"/>
                <w:sz w:val="20"/>
                <w:szCs w:val="20"/>
              </w:rPr>
              <w:t>2025</w:t>
            </w:r>
          </w:p>
        </w:tc>
        <w:tc>
          <w:tcPr>
            <w:tcW w:w="923" w:type="dxa"/>
          </w:tcPr>
          <w:p w14:paraId="361D0690" w14:textId="77777777" w:rsidR="00167817" w:rsidRDefault="00167817" w:rsidP="00167817">
            <w:pPr>
              <w:jc w:val="both"/>
              <w:rPr>
                <w:rFonts w:ascii="Arial" w:hAnsi="Arial" w:cs="Arial"/>
                <w:sz w:val="20"/>
                <w:szCs w:val="20"/>
              </w:rPr>
            </w:pPr>
            <w:r>
              <w:rPr>
                <w:rFonts w:ascii="Arial" w:hAnsi="Arial" w:cs="Arial"/>
                <w:sz w:val="20"/>
                <w:szCs w:val="20"/>
              </w:rPr>
              <w:t>Plan</w:t>
            </w:r>
          </w:p>
          <w:p w14:paraId="61623BE2" w14:textId="1291976F" w:rsidR="00167817" w:rsidRDefault="00167817" w:rsidP="00167817">
            <w:pPr>
              <w:jc w:val="both"/>
              <w:rPr>
                <w:rFonts w:ascii="Arial" w:hAnsi="Arial" w:cs="Arial"/>
                <w:sz w:val="22"/>
                <w:szCs w:val="22"/>
              </w:rPr>
            </w:pPr>
            <w:r>
              <w:rPr>
                <w:rFonts w:ascii="Arial" w:hAnsi="Arial" w:cs="Arial"/>
                <w:sz w:val="20"/>
                <w:szCs w:val="20"/>
              </w:rPr>
              <w:t>2026</w:t>
            </w:r>
          </w:p>
        </w:tc>
        <w:tc>
          <w:tcPr>
            <w:tcW w:w="923" w:type="dxa"/>
          </w:tcPr>
          <w:p w14:paraId="10A0419E" w14:textId="766B3DFC" w:rsidR="00167817" w:rsidRDefault="00167817" w:rsidP="00167817">
            <w:pPr>
              <w:jc w:val="both"/>
              <w:rPr>
                <w:rFonts w:ascii="Arial" w:hAnsi="Arial" w:cs="Arial"/>
                <w:sz w:val="22"/>
                <w:szCs w:val="22"/>
              </w:rPr>
            </w:pPr>
            <w:r>
              <w:rPr>
                <w:rFonts w:ascii="Arial" w:hAnsi="Arial" w:cs="Arial"/>
                <w:sz w:val="20"/>
                <w:szCs w:val="20"/>
              </w:rPr>
              <w:t>%</w:t>
            </w:r>
          </w:p>
        </w:tc>
        <w:tc>
          <w:tcPr>
            <w:tcW w:w="923" w:type="dxa"/>
          </w:tcPr>
          <w:p w14:paraId="0B35E363" w14:textId="77777777" w:rsidR="00167817" w:rsidRDefault="00167817" w:rsidP="00167817">
            <w:pPr>
              <w:jc w:val="both"/>
              <w:rPr>
                <w:rFonts w:ascii="Arial" w:hAnsi="Arial" w:cs="Arial"/>
                <w:sz w:val="20"/>
                <w:szCs w:val="20"/>
              </w:rPr>
            </w:pPr>
            <w:r>
              <w:rPr>
                <w:rFonts w:ascii="Arial" w:hAnsi="Arial" w:cs="Arial"/>
                <w:sz w:val="20"/>
                <w:szCs w:val="20"/>
              </w:rPr>
              <w:t>Projekcija</w:t>
            </w:r>
          </w:p>
          <w:p w14:paraId="6F020F2E" w14:textId="2D6103BD" w:rsidR="00167817" w:rsidRDefault="00167817" w:rsidP="00167817">
            <w:pPr>
              <w:jc w:val="both"/>
              <w:rPr>
                <w:rFonts w:ascii="Arial" w:hAnsi="Arial" w:cs="Arial"/>
                <w:sz w:val="22"/>
                <w:szCs w:val="22"/>
              </w:rPr>
            </w:pPr>
            <w:r>
              <w:rPr>
                <w:rFonts w:ascii="Arial" w:hAnsi="Arial" w:cs="Arial"/>
                <w:sz w:val="20"/>
                <w:szCs w:val="20"/>
              </w:rPr>
              <w:t>2027.</w:t>
            </w:r>
          </w:p>
        </w:tc>
        <w:tc>
          <w:tcPr>
            <w:tcW w:w="923" w:type="dxa"/>
          </w:tcPr>
          <w:p w14:paraId="3D0D4E2C" w14:textId="7DD93B07" w:rsidR="00167817" w:rsidRDefault="00167817" w:rsidP="00167817">
            <w:pPr>
              <w:jc w:val="both"/>
              <w:rPr>
                <w:rFonts w:ascii="Arial" w:hAnsi="Arial" w:cs="Arial"/>
                <w:sz w:val="22"/>
                <w:szCs w:val="22"/>
              </w:rPr>
            </w:pPr>
            <w:r>
              <w:rPr>
                <w:rFonts w:ascii="Arial" w:hAnsi="Arial" w:cs="Arial"/>
                <w:sz w:val="20"/>
                <w:szCs w:val="20"/>
              </w:rPr>
              <w:t>%</w:t>
            </w:r>
          </w:p>
        </w:tc>
        <w:tc>
          <w:tcPr>
            <w:tcW w:w="923" w:type="dxa"/>
          </w:tcPr>
          <w:p w14:paraId="427CCE91" w14:textId="11BA85CA" w:rsidR="00167817" w:rsidRDefault="00167817" w:rsidP="00167817">
            <w:pPr>
              <w:jc w:val="both"/>
              <w:rPr>
                <w:rFonts w:ascii="Arial" w:hAnsi="Arial" w:cs="Arial"/>
                <w:sz w:val="22"/>
                <w:szCs w:val="22"/>
              </w:rPr>
            </w:pPr>
            <w:r>
              <w:rPr>
                <w:rFonts w:ascii="Arial" w:hAnsi="Arial" w:cs="Arial"/>
                <w:sz w:val="20"/>
                <w:szCs w:val="20"/>
              </w:rPr>
              <w:t>Projekcija 2028</w:t>
            </w:r>
          </w:p>
        </w:tc>
        <w:tc>
          <w:tcPr>
            <w:tcW w:w="923" w:type="dxa"/>
          </w:tcPr>
          <w:p w14:paraId="490D6FAF" w14:textId="3BAB4ECE" w:rsidR="00167817" w:rsidRDefault="00167817" w:rsidP="00167817">
            <w:pPr>
              <w:jc w:val="both"/>
              <w:rPr>
                <w:rFonts w:ascii="Arial" w:hAnsi="Arial" w:cs="Arial"/>
                <w:sz w:val="22"/>
                <w:szCs w:val="22"/>
              </w:rPr>
            </w:pPr>
            <w:r>
              <w:rPr>
                <w:rFonts w:ascii="Arial" w:hAnsi="Arial" w:cs="Arial"/>
                <w:sz w:val="20"/>
                <w:szCs w:val="20"/>
              </w:rPr>
              <w:t>%</w:t>
            </w:r>
          </w:p>
        </w:tc>
        <w:tc>
          <w:tcPr>
            <w:tcW w:w="923" w:type="dxa"/>
          </w:tcPr>
          <w:p w14:paraId="238272B4" w14:textId="35FB060F" w:rsidR="00167817" w:rsidRDefault="00167817" w:rsidP="00167817">
            <w:pPr>
              <w:jc w:val="both"/>
              <w:rPr>
                <w:rFonts w:ascii="Arial" w:hAnsi="Arial" w:cs="Arial"/>
                <w:sz w:val="22"/>
                <w:szCs w:val="22"/>
              </w:rPr>
            </w:pPr>
            <w:r>
              <w:rPr>
                <w:rFonts w:ascii="Arial" w:hAnsi="Arial" w:cs="Arial"/>
                <w:sz w:val="20"/>
                <w:szCs w:val="20"/>
              </w:rPr>
              <w:t>Projekcija 2029.</w:t>
            </w:r>
          </w:p>
        </w:tc>
        <w:tc>
          <w:tcPr>
            <w:tcW w:w="923" w:type="dxa"/>
          </w:tcPr>
          <w:p w14:paraId="5E772CF8" w14:textId="7A244364" w:rsidR="00167817" w:rsidRDefault="00167817" w:rsidP="00167817">
            <w:pPr>
              <w:jc w:val="both"/>
              <w:rPr>
                <w:rFonts w:ascii="Arial" w:hAnsi="Arial" w:cs="Arial"/>
                <w:sz w:val="22"/>
                <w:szCs w:val="22"/>
              </w:rPr>
            </w:pPr>
            <w:r>
              <w:rPr>
                <w:rFonts w:ascii="Arial" w:hAnsi="Arial" w:cs="Arial"/>
                <w:sz w:val="20"/>
                <w:szCs w:val="20"/>
              </w:rPr>
              <w:t>%</w:t>
            </w:r>
          </w:p>
        </w:tc>
      </w:tr>
      <w:tr w:rsidR="00167817" w:rsidRPr="00DC0CAA" w14:paraId="5AD3782C" w14:textId="77777777" w:rsidTr="002F0F1A">
        <w:tc>
          <w:tcPr>
            <w:tcW w:w="923" w:type="dxa"/>
          </w:tcPr>
          <w:p w14:paraId="65FD6CEC" w14:textId="53428460" w:rsidR="00167817" w:rsidRPr="00DC0CAA" w:rsidRDefault="00167817" w:rsidP="00167817">
            <w:pPr>
              <w:jc w:val="both"/>
              <w:rPr>
                <w:rFonts w:ascii="Arial" w:hAnsi="Arial" w:cs="Arial"/>
                <w:b/>
                <w:bCs/>
                <w:sz w:val="16"/>
                <w:szCs w:val="16"/>
              </w:rPr>
            </w:pPr>
            <w:r w:rsidRPr="00DC0CAA">
              <w:rPr>
                <w:rFonts w:ascii="Arial" w:hAnsi="Arial" w:cs="Arial"/>
                <w:b/>
                <w:bCs/>
                <w:sz w:val="16"/>
                <w:szCs w:val="16"/>
              </w:rPr>
              <w:t>UKUPNI RASHODI</w:t>
            </w:r>
          </w:p>
        </w:tc>
        <w:tc>
          <w:tcPr>
            <w:tcW w:w="923" w:type="dxa"/>
          </w:tcPr>
          <w:p w14:paraId="464889C1" w14:textId="2EAC4973" w:rsidR="00167817" w:rsidRPr="00DC0CAA" w:rsidRDefault="00172759" w:rsidP="00167817">
            <w:pPr>
              <w:jc w:val="both"/>
              <w:rPr>
                <w:rFonts w:ascii="Arial" w:hAnsi="Arial" w:cs="Arial"/>
                <w:b/>
                <w:bCs/>
                <w:sz w:val="16"/>
                <w:szCs w:val="16"/>
              </w:rPr>
            </w:pPr>
            <w:r w:rsidRPr="00DC0CAA">
              <w:rPr>
                <w:rFonts w:ascii="Arial" w:hAnsi="Arial" w:cs="Arial"/>
                <w:b/>
                <w:bCs/>
                <w:sz w:val="16"/>
                <w:szCs w:val="16"/>
              </w:rPr>
              <w:t>3.482.538,89</w:t>
            </w:r>
          </w:p>
        </w:tc>
        <w:tc>
          <w:tcPr>
            <w:tcW w:w="923" w:type="dxa"/>
          </w:tcPr>
          <w:p w14:paraId="67D979CB" w14:textId="24449DEF" w:rsidR="00167817" w:rsidRPr="00DC0CAA" w:rsidRDefault="001D7A61" w:rsidP="00167817">
            <w:pPr>
              <w:jc w:val="both"/>
              <w:rPr>
                <w:rFonts w:ascii="Arial" w:hAnsi="Arial" w:cs="Arial"/>
                <w:b/>
                <w:bCs/>
                <w:sz w:val="16"/>
                <w:szCs w:val="16"/>
              </w:rPr>
            </w:pPr>
            <w:r w:rsidRPr="00DC0CAA">
              <w:rPr>
                <w:rFonts w:ascii="Arial" w:hAnsi="Arial" w:cs="Arial"/>
                <w:b/>
                <w:bCs/>
                <w:sz w:val="16"/>
                <w:szCs w:val="16"/>
              </w:rPr>
              <w:t>7.297.349,37</w:t>
            </w:r>
          </w:p>
        </w:tc>
        <w:tc>
          <w:tcPr>
            <w:tcW w:w="923" w:type="dxa"/>
          </w:tcPr>
          <w:p w14:paraId="1D2241EE" w14:textId="1FFACF42" w:rsidR="00167817" w:rsidRPr="00DC0CAA" w:rsidRDefault="00EB0CF7" w:rsidP="00167817">
            <w:pPr>
              <w:jc w:val="both"/>
              <w:rPr>
                <w:rFonts w:ascii="Arial" w:hAnsi="Arial" w:cs="Arial"/>
                <w:b/>
                <w:bCs/>
                <w:sz w:val="16"/>
                <w:szCs w:val="16"/>
              </w:rPr>
            </w:pPr>
            <w:r>
              <w:rPr>
                <w:rFonts w:ascii="Arial" w:hAnsi="Arial" w:cs="Arial"/>
                <w:b/>
                <w:bCs/>
                <w:sz w:val="16"/>
                <w:szCs w:val="16"/>
              </w:rPr>
              <w:t>209</w:t>
            </w:r>
          </w:p>
        </w:tc>
        <w:tc>
          <w:tcPr>
            <w:tcW w:w="923" w:type="dxa"/>
          </w:tcPr>
          <w:p w14:paraId="4648117D" w14:textId="7DEEE048" w:rsidR="00167817" w:rsidRPr="00DC0CAA" w:rsidRDefault="008A0815" w:rsidP="00167817">
            <w:pPr>
              <w:jc w:val="both"/>
              <w:rPr>
                <w:rFonts w:ascii="Arial" w:hAnsi="Arial" w:cs="Arial"/>
                <w:b/>
                <w:bCs/>
                <w:sz w:val="16"/>
                <w:szCs w:val="16"/>
              </w:rPr>
            </w:pPr>
            <w:r w:rsidRPr="00DC0CAA">
              <w:rPr>
                <w:rFonts w:ascii="Arial" w:hAnsi="Arial" w:cs="Arial"/>
                <w:b/>
                <w:bCs/>
                <w:sz w:val="16"/>
                <w:szCs w:val="16"/>
              </w:rPr>
              <w:t>5.0</w:t>
            </w:r>
            <w:r w:rsidR="00815338">
              <w:rPr>
                <w:rFonts w:ascii="Arial" w:hAnsi="Arial" w:cs="Arial"/>
                <w:b/>
                <w:bCs/>
                <w:sz w:val="16"/>
                <w:szCs w:val="16"/>
              </w:rPr>
              <w:t>5</w:t>
            </w:r>
            <w:r w:rsidRPr="00DC0CAA">
              <w:rPr>
                <w:rFonts w:ascii="Arial" w:hAnsi="Arial" w:cs="Arial"/>
                <w:b/>
                <w:bCs/>
                <w:sz w:val="16"/>
                <w:szCs w:val="16"/>
              </w:rPr>
              <w:t>2</w:t>
            </w:r>
            <w:r w:rsidR="00815338">
              <w:rPr>
                <w:rFonts w:ascii="Arial" w:hAnsi="Arial" w:cs="Arial"/>
                <w:b/>
                <w:bCs/>
                <w:sz w:val="16"/>
                <w:szCs w:val="16"/>
              </w:rPr>
              <w:t>.</w:t>
            </w:r>
            <w:r w:rsidRPr="00DC0CAA">
              <w:rPr>
                <w:rFonts w:ascii="Arial" w:hAnsi="Arial" w:cs="Arial"/>
                <w:b/>
                <w:bCs/>
                <w:sz w:val="16"/>
                <w:szCs w:val="16"/>
              </w:rPr>
              <w:t>556,35</w:t>
            </w:r>
          </w:p>
        </w:tc>
        <w:tc>
          <w:tcPr>
            <w:tcW w:w="923" w:type="dxa"/>
          </w:tcPr>
          <w:p w14:paraId="55D3D3EE" w14:textId="260A6913" w:rsidR="00167817" w:rsidRPr="00DC0CAA" w:rsidRDefault="00940630" w:rsidP="00167817">
            <w:pPr>
              <w:jc w:val="both"/>
              <w:rPr>
                <w:rFonts w:ascii="Arial" w:hAnsi="Arial" w:cs="Arial"/>
                <w:b/>
                <w:bCs/>
                <w:sz w:val="16"/>
                <w:szCs w:val="16"/>
              </w:rPr>
            </w:pPr>
            <w:r>
              <w:rPr>
                <w:rFonts w:ascii="Arial" w:hAnsi="Arial" w:cs="Arial"/>
                <w:b/>
                <w:bCs/>
                <w:sz w:val="16"/>
                <w:szCs w:val="16"/>
              </w:rPr>
              <w:t>69</w:t>
            </w:r>
          </w:p>
        </w:tc>
        <w:tc>
          <w:tcPr>
            <w:tcW w:w="923" w:type="dxa"/>
          </w:tcPr>
          <w:p w14:paraId="3A764467" w14:textId="30BC32D2" w:rsidR="00167817" w:rsidRPr="00DC0CAA" w:rsidRDefault="008A0815" w:rsidP="00167817">
            <w:pPr>
              <w:jc w:val="both"/>
              <w:rPr>
                <w:rFonts w:ascii="Arial" w:hAnsi="Arial" w:cs="Arial"/>
                <w:b/>
                <w:bCs/>
                <w:sz w:val="16"/>
                <w:szCs w:val="16"/>
              </w:rPr>
            </w:pPr>
            <w:r w:rsidRPr="00DC0CAA">
              <w:rPr>
                <w:rFonts w:ascii="Arial" w:hAnsi="Arial" w:cs="Arial"/>
                <w:b/>
                <w:bCs/>
                <w:sz w:val="16"/>
                <w:szCs w:val="16"/>
              </w:rPr>
              <w:t>5.077.593,97</w:t>
            </w:r>
          </w:p>
        </w:tc>
        <w:tc>
          <w:tcPr>
            <w:tcW w:w="923" w:type="dxa"/>
          </w:tcPr>
          <w:p w14:paraId="662AEF51" w14:textId="19EB50E6" w:rsidR="00167817" w:rsidRPr="00DC0CAA" w:rsidRDefault="00E63799" w:rsidP="00167817">
            <w:pPr>
              <w:jc w:val="both"/>
              <w:rPr>
                <w:rFonts w:ascii="Arial" w:hAnsi="Arial" w:cs="Arial"/>
                <w:b/>
                <w:bCs/>
                <w:sz w:val="16"/>
                <w:szCs w:val="16"/>
              </w:rPr>
            </w:pPr>
            <w:r>
              <w:rPr>
                <w:rFonts w:ascii="Arial" w:hAnsi="Arial" w:cs="Arial"/>
                <w:b/>
                <w:bCs/>
                <w:sz w:val="16"/>
                <w:szCs w:val="16"/>
              </w:rPr>
              <w:t>100</w:t>
            </w:r>
          </w:p>
        </w:tc>
        <w:tc>
          <w:tcPr>
            <w:tcW w:w="923" w:type="dxa"/>
          </w:tcPr>
          <w:p w14:paraId="182BF6B5" w14:textId="523CE7EF" w:rsidR="00167817" w:rsidRPr="00DC0CAA" w:rsidRDefault="008A0815" w:rsidP="00167817">
            <w:pPr>
              <w:jc w:val="both"/>
              <w:rPr>
                <w:rFonts w:ascii="Arial" w:hAnsi="Arial" w:cs="Arial"/>
                <w:b/>
                <w:bCs/>
                <w:sz w:val="16"/>
                <w:szCs w:val="16"/>
              </w:rPr>
            </w:pPr>
            <w:r w:rsidRPr="00DC0CAA">
              <w:rPr>
                <w:rFonts w:ascii="Arial" w:hAnsi="Arial" w:cs="Arial"/>
                <w:b/>
                <w:bCs/>
                <w:sz w:val="16"/>
                <w:szCs w:val="16"/>
              </w:rPr>
              <w:t>5.077.593,97</w:t>
            </w:r>
          </w:p>
        </w:tc>
        <w:tc>
          <w:tcPr>
            <w:tcW w:w="923" w:type="dxa"/>
          </w:tcPr>
          <w:p w14:paraId="69A43007" w14:textId="07E5062E" w:rsidR="00167817" w:rsidRPr="00DC0CAA" w:rsidRDefault="00E63799" w:rsidP="00167817">
            <w:pPr>
              <w:jc w:val="both"/>
              <w:rPr>
                <w:rFonts w:ascii="Arial" w:hAnsi="Arial" w:cs="Arial"/>
                <w:b/>
                <w:bCs/>
                <w:sz w:val="16"/>
                <w:szCs w:val="16"/>
              </w:rPr>
            </w:pPr>
            <w:r>
              <w:rPr>
                <w:rFonts w:ascii="Arial" w:hAnsi="Arial" w:cs="Arial"/>
                <w:b/>
                <w:bCs/>
                <w:sz w:val="16"/>
                <w:szCs w:val="16"/>
              </w:rPr>
              <w:t>100</w:t>
            </w:r>
          </w:p>
        </w:tc>
      </w:tr>
      <w:tr w:rsidR="00167817" w:rsidRPr="00DC0CAA" w14:paraId="5084779A" w14:textId="77777777" w:rsidTr="002F0F1A">
        <w:tc>
          <w:tcPr>
            <w:tcW w:w="923" w:type="dxa"/>
          </w:tcPr>
          <w:p w14:paraId="7DB624F2" w14:textId="6695A912" w:rsidR="00167817" w:rsidRPr="00DC0CAA" w:rsidRDefault="00167817" w:rsidP="00167817">
            <w:pPr>
              <w:jc w:val="both"/>
              <w:rPr>
                <w:rFonts w:ascii="Arial" w:hAnsi="Arial" w:cs="Arial"/>
                <w:sz w:val="16"/>
                <w:szCs w:val="16"/>
              </w:rPr>
            </w:pPr>
            <w:r w:rsidRPr="00DC0CAA">
              <w:rPr>
                <w:rFonts w:ascii="Arial" w:hAnsi="Arial" w:cs="Arial"/>
                <w:sz w:val="16"/>
                <w:szCs w:val="16"/>
              </w:rPr>
              <w:t>Rashodi poslovanja</w:t>
            </w:r>
          </w:p>
        </w:tc>
        <w:tc>
          <w:tcPr>
            <w:tcW w:w="923" w:type="dxa"/>
          </w:tcPr>
          <w:p w14:paraId="4FB44682" w14:textId="305C140A" w:rsidR="00167817" w:rsidRPr="00DC0CAA" w:rsidRDefault="00D835B4" w:rsidP="00167817">
            <w:pPr>
              <w:jc w:val="both"/>
              <w:rPr>
                <w:rFonts w:ascii="Arial" w:hAnsi="Arial" w:cs="Arial"/>
                <w:sz w:val="16"/>
                <w:szCs w:val="16"/>
              </w:rPr>
            </w:pPr>
            <w:r w:rsidRPr="00DC0CAA">
              <w:rPr>
                <w:rFonts w:ascii="Arial" w:hAnsi="Arial" w:cs="Arial"/>
                <w:sz w:val="16"/>
                <w:szCs w:val="16"/>
              </w:rPr>
              <w:t>3.066.396,20</w:t>
            </w:r>
          </w:p>
        </w:tc>
        <w:tc>
          <w:tcPr>
            <w:tcW w:w="923" w:type="dxa"/>
          </w:tcPr>
          <w:p w14:paraId="5201C6F6" w14:textId="2EFCB2FB" w:rsidR="00167817" w:rsidRPr="00DC0CAA" w:rsidRDefault="00DC0CAA" w:rsidP="00167817">
            <w:pPr>
              <w:jc w:val="both"/>
              <w:rPr>
                <w:rFonts w:ascii="Arial" w:hAnsi="Arial" w:cs="Arial"/>
                <w:sz w:val="16"/>
                <w:szCs w:val="16"/>
              </w:rPr>
            </w:pPr>
            <w:r w:rsidRPr="00DC0CAA">
              <w:rPr>
                <w:rFonts w:ascii="Arial" w:hAnsi="Arial" w:cs="Arial"/>
                <w:sz w:val="16"/>
                <w:szCs w:val="16"/>
              </w:rPr>
              <w:t>1.958.704,91</w:t>
            </w:r>
          </w:p>
        </w:tc>
        <w:tc>
          <w:tcPr>
            <w:tcW w:w="923" w:type="dxa"/>
          </w:tcPr>
          <w:p w14:paraId="293AAE20" w14:textId="15BE40F5" w:rsidR="00167817" w:rsidRPr="00DC0CAA" w:rsidRDefault="004A5C29" w:rsidP="00167817">
            <w:pPr>
              <w:jc w:val="both"/>
              <w:rPr>
                <w:rFonts w:ascii="Arial" w:hAnsi="Arial" w:cs="Arial"/>
                <w:sz w:val="16"/>
                <w:szCs w:val="16"/>
              </w:rPr>
            </w:pPr>
            <w:r>
              <w:rPr>
                <w:rFonts w:ascii="Arial" w:hAnsi="Arial" w:cs="Arial"/>
                <w:sz w:val="16"/>
                <w:szCs w:val="16"/>
              </w:rPr>
              <w:t>63</w:t>
            </w:r>
          </w:p>
        </w:tc>
        <w:tc>
          <w:tcPr>
            <w:tcW w:w="923" w:type="dxa"/>
          </w:tcPr>
          <w:p w14:paraId="4B36C489" w14:textId="7EE0E488" w:rsidR="00167817" w:rsidRPr="00DC0CAA" w:rsidRDefault="00DC0CAA" w:rsidP="00167817">
            <w:pPr>
              <w:jc w:val="both"/>
              <w:rPr>
                <w:rFonts w:ascii="Arial" w:hAnsi="Arial" w:cs="Arial"/>
                <w:sz w:val="16"/>
                <w:szCs w:val="16"/>
              </w:rPr>
            </w:pPr>
            <w:r w:rsidRPr="00DC0CAA">
              <w:rPr>
                <w:rFonts w:ascii="Arial" w:hAnsi="Arial" w:cs="Arial"/>
                <w:sz w:val="16"/>
                <w:szCs w:val="16"/>
              </w:rPr>
              <w:t>1.937.720,54</w:t>
            </w:r>
          </w:p>
        </w:tc>
        <w:tc>
          <w:tcPr>
            <w:tcW w:w="923" w:type="dxa"/>
          </w:tcPr>
          <w:p w14:paraId="0F1E9D7B" w14:textId="04207D26" w:rsidR="00167817" w:rsidRPr="00DC0CAA" w:rsidRDefault="00BE322C" w:rsidP="00167817">
            <w:pPr>
              <w:jc w:val="both"/>
              <w:rPr>
                <w:rFonts w:ascii="Arial" w:hAnsi="Arial" w:cs="Arial"/>
                <w:sz w:val="16"/>
                <w:szCs w:val="16"/>
              </w:rPr>
            </w:pPr>
            <w:r>
              <w:rPr>
                <w:rFonts w:ascii="Arial" w:hAnsi="Arial" w:cs="Arial"/>
                <w:sz w:val="16"/>
                <w:szCs w:val="16"/>
              </w:rPr>
              <w:t>98</w:t>
            </w:r>
          </w:p>
        </w:tc>
        <w:tc>
          <w:tcPr>
            <w:tcW w:w="923" w:type="dxa"/>
          </w:tcPr>
          <w:p w14:paraId="248C25C4" w14:textId="20605D28" w:rsidR="00167817" w:rsidRPr="00DC0CAA" w:rsidRDefault="00DC0CAA" w:rsidP="00167817">
            <w:pPr>
              <w:jc w:val="both"/>
              <w:rPr>
                <w:rFonts w:ascii="Arial" w:hAnsi="Arial" w:cs="Arial"/>
                <w:sz w:val="16"/>
                <w:szCs w:val="16"/>
              </w:rPr>
            </w:pPr>
            <w:r w:rsidRPr="00DC0CAA">
              <w:rPr>
                <w:rFonts w:ascii="Arial" w:hAnsi="Arial" w:cs="Arial"/>
                <w:sz w:val="16"/>
                <w:szCs w:val="16"/>
              </w:rPr>
              <w:t>1.947.261,50</w:t>
            </w:r>
          </w:p>
        </w:tc>
        <w:tc>
          <w:tcPr>
            <w:tcW w:w="923" w:type="dxa"/>
          </w:tcPr>
          <w:p w14:paraId="2F919EE1" w14:textId="19DEE881" w:rsidR="00167817" w:rsidRPr="00DC0CAA" w:rsidRDefault="00D026CE" w:rsidP="00167817">
            <w:pPr>
              <w:jc w:val="both"/>
              <w:rPr>
                <w:rFonts w:ascii="Arial" w:hAnsi="Arial" w:cs="Arial"/>
                <w:sz w:val="16"/>
                <w:szCs w:val="16"/>
              </w:rPr>
            </w:pPr>
            <w:r>
              <w:rPr>
                <w:rFonts w:ascii="Arial" w:hAnsi="Arial" w:cs="Arial"/>
                <w:sz w:val="16"/>
                <w:szCs w:val="16"/>
              </w:rPr>
              <w:t>100</w:t>
            </w:r>
          </w:p>
        </w:tc>
        <w:tc>
          <w:tcPr>
            <w:tcW w:w="923" w:type="dxa"/>
          </w:tcPr>
          <w:p w14:paraId="0088ECF1" w14:textId="6478088C" w:rsidR="00167817" w:rsidRPr="00DC0CAA" w:rsidRDefault="00DC0CAA" w:rsidP="00167817">
            <w:pPr>
              <w:jc w:val="both"/>
              <w:rPr>
                <w:rFonts w:ascii="Arial" w:hAnsi="Arial" w:cs="Arial"/>
                <w:sz w:val="16"/>
                <w:szCs w:val="16"/>
              </w:rPr>
            </w:pPr>
            <w:r w:rsidRPr="00DC0CAA">
              <w:rPr>
                <w:rFonts w:ascii="Arial" w:hAnsi="Arial" w:cs="Arial"/>
                <w:sz w:val="16"/>
                <w:szCs w:val="16"/>
              </w:rPr>
              <w:t>1.947.261,50</w:t>
            </w:r>
          </w:p>
        </w:tc>
        <w:tc>
          <w:tcPr>
            <w:tcW w:w="923" w:type="dxa"/>
          </w:tcPr>
          <w:p w14:paraId="1FF68CCE" w14:textId="707F027E" w:rsidR="00167817" w:rsidRPr="00DC0CAA" w:rsidRDefault="00D026CE" w:rsidP="00167817">
            <w:pPr>
              <w:jc w:val="both"/>
              <w:rPr>
                <w:rFonts w:ascii="Arial" w:hAnsi="Arial" w:cs="Arial"/>
                <w:sz w:val="16"/>
                <w:szCs w:val="16"/>
              </w:rPr>
            </w:pPr>
            <w:r>
              <w:rPr>
                <w:rFonts w:ascii="Arial" w:hAnsi="Arial" w:cs="Arial"/>
                <w:sz w:val="16"/>
                <w:szCs w:val="16"/>
              </w:rPr>
              <w:t>100</w:t>
            </w:r>
          </w:p>
        </w:tc>
      </w:tr>
      <w:tr w:rsidR="00167817" w:rsidRPr="00DC0CAA" w14:paraId="6E381075" w14:textId="77777777" w:rsidTr="002F0F1A">
        <w:tc>
          <w:tcPr>
            <w:tcW w:w="923" w:type="dxa"/>
          </w:tcPr>
          <w:p w14:paraId="04ED4034" w14:textId="011911D1" w:rsidR="00167817" w:rsidRPr="00DC0CAA" w:rsidRDefault="00167817" w:rsidP="00167817">
            <w:pPr>
              <w:jc w:val="both"/>
              <w:rPr>
                <w:rFonts w:ascii="Arial" w:hAnsi="Arial" w:cs="Arial"/>
                <w:sz w:val="16"/>
                <w:szCs w:val="16"/>
              </w:rPr>
            </w:pPr>
            <w:r w:rsidRPr="00DC0CAA">
              <w:rPr>
                <w:rFonts w:ascii="Arial" w:hAnsi="Arial" w:cs="Arial"/>
                <w:sz w:val="16"/>
                <w:szCs w:val="16"/>
              </w:rPr>
              <w:t>Rashodi za zaposlene</w:t>
            </w:r>
          </w:p>
        </w:tc>
        <w:tc>
          <w:tcPr>
            <w:tcW w:w="923" w:type="dxa"/>
          </w:tcPr>
          <w:p w14:paraId="1CC4C03E" w14:textId="47A5AF30" w:rsidR="00167817" w:rsidRPr="00DC0CAA" w:rsidRDefault="0078624B" w:rsidP="00167817">
            <w:pPr>
              <w:jc w:val="both"/>
              <w:rPr>
                <w:rFonts w:ascii="Arial" w:hAnsi="Arial" w:cs="Arial"/>
                <w:sz w:val="16"/>
                <w:szCs w:val="16"/>
              </w:rPr>
            </w:pPr>
            <w:r w:rsidRPr="00DC0CAA">
              <w:rPr>
                <w:rFonts w:ascii="Arial" w:hAnsi="Arial" w:cs="Arial"/>
                <w:sz w:val="16"/>
                <w:szCs w:val="16"/>
              </w:rPr>
              <w:t>409.726,70</w:t>
            </w:r>
          </w:p>
        </w:tc>
        <w:tc>
          <w:tcPr>
            <w:tcW w:w="923" w:type="dxa"/>
          </w:tcPr>
          <w:p w14:paraId="430FCA96" w14:textId="47F8FCE1" w:rsidR="00167817" w:rsidRPr="00DC0CAA" w:rsidRDefault="00F04696" w:rsidP="00167817">
            <w:pPr>
              <w:jc w:val="both"/>
              <w:rPr>
                <w:rFonts w:ascii="Arial" w:hAnsi="Arial" w:cs="Arial"/>
                <w:sz w:val="16"/>
                <w:szCs w:val="16"/>
              </w:rPr>
            </w:pPr>
            <w:r>
              <w:rPr>
                <w:rFonts w:ascii="Arial" w:hAnsi="Arial" w:cs="Arial"/>
                <w:sz w:val="16"/>
                <w:szCs w:val="16"/>
              </w:rPr>
              <w:t>403.638,00</w:t>
            </w:r>
          </w:p>
        </w:tc>
        <w:tc>
          <w:tcPr>
            <w:tcW w:w="923" w:type="dxa"/>
          </w:tcPr>
          <w:p w14:paraId="4FDBC1F2" w14:textId="7FBE4C3D" w:rsidR="00167817" w:rsidRPr="00DC0CAA" w:rsidRDefault="00AB736F" w:rsidP="00167817">
            <w:pPr>
              <w:jc w:val="both"/>
              <w:rPr>
                <w:rFonts w:ascii="Arial" w:hAnsi="Arial" w:cs="Arial"/>
                <w:sz w:val="16"/>
                <w:szCs w:val="16"/>
              </w:rPr>
            </w:pPr>
            <w:r>
              <w:rPr>
                <w:rFonts w:ascii="Arial" w:hAnsi="Arial" w:cs="Arial"/>
                <w:sz w:val="16"/>
                <w:szCs w:val="16"/>
              </w:rPr>
              <w:t>100</w:t>
            </w:r>
          </w:p>
        </w:tc>
        <w:tc>
          <w:tcPr>
            <w:tcW w:w="923" w:type="dxa"/>
          </w:tcPr>
          <w:p w14:paraId="3CAC3881" w14:textId="5C225855" w:rsidR="00167817" w:rsidRPr="00DC0CAA" w:rsidRDefault="00F04696" w:rsidP="00167817">
            <w:pPr>
              <w:jc w:val="both"/>
              <w:rPr>
                <w:rFonts w:ascii="Arial" w:hAnsi="Arial" w:cs="Arial"/>
                <w:sz w:val="16"/>
                <w:szCs w:val="16"/>
              </w:rPr>
            </w:pPr>
            <w:r>
              <w:rPr>
                <w:rFonts w:ascii="Arial" w:hAnsi="Arial" w:cs="Arial"/>
                <w:sz w:val="16"/>
                <w:szCs w:val="16"/>
              </w:rPr>
              <w:t>371.888,19</w:t>
            </w:r>
          </w:p>
        </w:tc>
        <w:tc>
          <w:tcPr>
            <w:tcW w:w="923" w:type="dxa"/>
          </w:tcPr>
          <w:p w14:paraId="360093AA" w14:textId="139EB847" w:rsidR="00167817" w:rsidRPr="00DC0CAA" w:rsidRDefault="003C624E" w:rsidP="00167817">
            <w:pPr>
              <w:jc w:val="both"/>
              <w:rPr>
                <w:rFonts w:ascii="Arial" w:hAnsi="Arial" w:cs="Arial"/>
                <w:sz w:val="16"/>
                <w:szCs w:val="16"/>
              </w:rPr>
            </w:pPr>
            <w:r>
              <w:rPr>
                <w:rFonts w:ascii="Arial" w:hAnsi="Arial" w:cs="Arial"/>
                <w:sz w:val="16"/>
                <w:szCs w:val="16"/>
              </w:rPr>
              <w:t>92</w:t>
            </w:r>
          </w:p>
        </w:tc>
        <w:tc>
          <w:tcPr>
            <w:tcW w:w="923" w:type="dxa"/>
          </w:tcPr>
          <w:p w14:paraId="4F2DC2B0" w14:textId="0EC4C44F" w:rsidR="00167817" w:rsidRPr="00DC0CAA" w:rsidRDefault="00F04696" w:rsidP="00167817">
            <w:pPr>
              <w:jc w:val="both"/>
              <w:rPr>
                <w:rFonts w:ascii="Arial" w:hAnsi="Arial" w:cs="Arial"/>
                <w:sz w:val="16"/>
                <w:szCs w:val="16"/>
              </w:rPr>
            </w:pPr>
            <w:r>
              <w:rPr>
                <w:rFonts w:ascii="Arial" w:hAnsi="Arial" w:cs="Arial"/>
                <w:sz w:val="16"/>
                <w:szCs w:val="16"/>
              </w:rPr>
              <w:t>373.738,38</w:t>
            </w:r>
          </w:p>
        </w:tc>
        <w:tc>
          <w:tcPr>
            <w:tcW w:w="923" w:type="dxa"/>
          </w:tcPr>
          <w:p w14:paraId="2992C34A" w14:textId="5387428F" w:rsidR="00167817" w:rsidRPr="00DC0CAA" w:rsidRDefault="003C624E" w:rsidP="00167817">
            <w:pPr>
              <w:jc w:val="both"/>
              <w:rPr>
                <w:rFonts w:ascii="Arial" w:hAnsi="Arial" w:cs="Arial"/>
                <w:sz w:val="16"/>
                <w:szCs w:val="16"/>
              </w:rPr>
            </w:pPr>
            <w:r>
              <w:rPr>
                <w:rFonts w:ascii="Arial" w:hAnsi="Arial" w:cs="Arial"/>
                <w:sz w:val="16"/>
                <w:szCs w:val="16"/>
              </w:rPr>
              <w:t>100</w:t>
            </w:r>
          </w:p>
        </w:tc>
        <w:tc>
          <w:tcPr>
            <w:tcW w:w="923" w:type="dxa"/>
          </w:tcPr>
          <w:p w14:paraId="7E5AB031" w14:textId="79872D34" w:rsidR="00167817" w:rsidRPr="00DC0CAA" w:rsidRDefault="00F04696" w:rsidP="00167817">
            <w:pPr>
              <w:jc w:val="both"/>
              <w:rPr>
                <w:rFonts w:ascii="Arial" w:hAnsi="Arial" w:cs="Arial"/>
                <w:sz w:val="16"/>
                <w:szCs w:val="16"/>
              </w:rPr>
            </w:pPr>
            <w:r>
              <w:rPr>
                <w:rFonts w:ascii="Arial" w:hAnsi="Arial" w:cs="Arial"/>
                <w:sz w:val="16"/>
                <w:szCs w:val="16"/>
              </w:rPr>
              <w:t>373.738,38</w:t>
            </w:r>
          </w:p>
        </w:tc>
        <w:tc>
          <w:tcPr>
            <w:tcW w:w="923" w:type="dxa"/>
          </w:tcPr>
          <w:p w14:paraId="78263E7C" w14:textId="3D6EEEED" w:rsidR="00167817" w:rsidRPr="00DC0CAA" w:rsidRDefault="003C624E" w:rsidP="00167817">
            <w:pPr>
              <w:jc w:val="both"/>
              <w:rPr>
                <w:rFonts w:ascii="Arial" w:hAnsi="Arial" w:cs="Arial"/>
                <w:sz w:val="16"/>
                <w:szCs w:val="16"/>
              </w:rPr>
            </w:pPr>
            <w:r>
              <w:rPr>
                <w:rFonts w:ascii="Arial" w:hAnsi="Arial" w:cs="Arial"/>
                <w:sz w:val="16"/>
                <w:szCs w:val="16"/>
              </w:rPr>
              <w:t>100</w:t>
            </w:r>
          </w:p>
        </w:tc>
      </w:tr>
      <w:tr w:rsidR="00167817" w:rsidRPr="00DC0CAA" w14:paraId="77991419" w14:textId="77777777" w:rsidTr="002F0F1A">
        <w:tc>
          <w:tcPr>
            <w:tcW w:w="923" w:type="dxa"/>
          </w:tcPr>
          <w:p w14:paraId="77DC4A9E" w14:textId="3BF17CE8" w:rsidR="00167817" w:rsidRPr="00DC0CAA" w:rsidRDefault="00167817" w:rsidP="00167817">
            <w:pPr>
              <w:jc w:val="both"/>
              <w:rPr>
                <w:rFonts w:ascii="Arial" w:hAnsi="Arial" w:cs="Arial"/>
                <w:sz w:val="16"/>
                <w:szCs w:val="16"/>
              </w:rPr>
            </w:pPr>
            <w:r w:rsidRPr="00DC0CAA">
              <w:rPr>
                <w:rFonts w:ascii="Arial" w:hAnsi="Arial" w:cs="Arial"/>
                <w:sz w:val="16"/>
                <w:szCs w:val="16"/>
              </w:rPr>
              <w:t>Materijalni rashodi</w:t>
            </w:r>
          </w:p>
        </w:tc>
        <w:tc>
          <w:tcPr>
            <w:tcW w:w="923" w:type="dxa"/>
          </w:tcPr>
          <w:p w14:paraId="592781D0" w14:textId="206CB426" w:rsidR="00167817" w:rsidRPr="00DC0CAA" w:rsidRDefault="002626DA" w:rsidP="00167817">
            <w:pPr>
              <w:jc w:val="both"/>
              <w:rPr>
                <w:rFonts w:ascii="Arial" w:hAnsi="Arial" w:cs="Arial"/>
                <w:sz w:val="16"/>
                <w:szCs w:val="16"/>
              </w:rPr>
            </w:pPr>
            <w:r w:rsidRPr="00DC0CAA">
              <w:rPr>
                <w:rFonts w:ascii="Arial" w:hAnsi="Arial" w:cs="Arial"/>
                <w:sz w:val="16"/>
                <w:szCs w:val="16"/>
              </w:rPr>
              <w:t>1.452.139,47</w:t>
            </w:r>
          </w:p>
        </w:tc>
        <w:tc>
          <w:tcPr>
            <w:tcW w:w="923" w:type="dxa"/>
          </w:tcPr>
          <w:p w14:paraId="5BABF07D" w14:textId="1A76BF6C" w:rsidR="00167817" w:rsidRPr="00DC0CAA" w:rsidRDefault="00394632" w:rsidP="00167817">
            <w:pPr>
              <w:jc w:val="both"/>
              <w:rPr>
                <w:rFonts w:ascii="Arial" w:hAnsi="Arial" w:cs="Arial"/>
                <w:sz w:val="16"/>
                <w:szCs w:val="16"/>
              </w:rPr>
            </w:pPr>
            <w:r>
              <w:rPr>
                <w:rFonts w:ascii="Arial" w:hAnsi="Arial" w:cs="Arial"/>
                <w:sz w:val="16"/>
                <w:szCs w:val="16"/>
              </w:rPr>
              <w:t>965.739,20</w:t>
            </w:r>
          </w:p>
        </w:tc>
        <w:tc>
          <w:tcPr>
            <w:tcW w:w="923" w:type="dxa"/>
          </w:tcPr>
          <w:p w14:paraId="6E35C2C6" w14:textId="0C29F129" w:rsidR="00167817" w:rsidRPr="00DC0CAA" w:rsidRDefault="00444648" w:rsidP="00167817">
            <w:pPr>
              <w:jc w:val="both"/>
              <w:rPr>
                <w:rFonts w:ascii="Arial" w:hAnsi="Arial" w:cs="Arial"/>
                <w:sz w:val="16"/>
                <w:szCs w:val="16"/>
              </w:rPr>
            </w:pPr>
            <w:r>
              <w:rPr>
                <w:rFonts w:ascii="Arial" w:hAnsi="Arial" w:cs="Arial"/>
                <w:sz w:val="16"/>
                <w:szCs w:val="16"/>
              </w:rPr>
              <w:t>66</w:t>
            </w:r>
          </w:p>
        </w:tc>
        <w:tc>
          <w:tcPr>
            <w:tcW w:w="923" w:type="dxa"/>
          </w:tcPr>
          <w:p w14:paraId="1F7E1E31" w14:textId="079BA618" w:rsidR="00167817" w:rsidRPr="00DC0CAA" w:rsidRDefault="00394632" w:rsidP="00167817">
            <w:pPr>
              <w:jc w:val="both"/>
              <w:rPr>
                <w:rFonts w:ascii="Arial" w:hAnsi="Arial" w:cs="Arial"/>
                <w:sz w:val="16"/>
                <w:szCs w:val="16"/>
              </w:rPr>
            </w:pPr>
            <w:r>
              <w:rPr>
                <w:rFonts w:ascii="Arial" w:hAnsi="Arial" w:cs="Arial"/>
                <w:sz w:val="16"/>
                <w:szCs w:val="16"/>
              </w:rPr>
              <w:t>996.443,58</w:t>
            </w:r>
          </w:p>
        </w:tc>
        <w:tc>
          <w:tcPr>
            <w:tcW w:w="923" w:type="dxa"/>
          </w:tcPr>
          <w:p w14:paraId="445905CF" w14:textId="1AA63E27" w:rsidR="00167817" w:rsidRPr="00DC0CAA" w:rsidRDefault="00444648" w:rsidP="00167817">
            <w:pPr>
              <w:jc w:val="both"/>
              <w:rPr>
                <w:rFonts w:ascii="Arial" w:hAnsi="Arial" w:cs="Arial"/>
                <w:sz w:val="16"/>
                <w:szCs w:val="16"/>
              </w:rPr>
            </w:pPr>
            <w:r>
              <w:rPr>
                <w:rFonts w:ascii="Arial" w:hAnsi="Arial" w:cs="Arial"/>
                <w:sz w:val="16"/>
                <w:szCs w:val="16"/>
              </w:rPr>
              <w:t>100</w:t>
            </w:r>
          </w:p>
        </w:tc>
        <w:tc>
          <w:tcPr>
            <w:tcW w:w="923" w:type="dxa"/>
          </w:tcPr>
          <w:p w14:paraId="26409F08" w14:textId="739E003F" w:rsidR="00167817" w:rsidRPr="00DC0CAA" w:rsidRDefault="00B74CDE" w:rsidP="00167817">
            <w:pPr>
              <w:jc w:val="both"/>
              <w:rPr>
                <w:rFonts w:ascii="Arial" w:hAnsi="Arial" w:cs="Arial"/>
                <w:sz w:val="16"/>
                <w:szCs w:val="16"/>
              </w:rPr>
            </w:pPr>
            <w:r>
              <w:rPr>
                <w:rFonts w:ascii="Arial" w:hAnsi="Arial" w:cs="Arial"/>
                <w:sz w:val="16"/>
                <w:szCs w:val="16"/>
              </w:rPr>
              <w:t>996</w:t>
            </w:r>
            <w:r w:rsidR="00444648">
              <w:rPr>
                <w:rFonts w:ascii="Arial" w:hAnsi="Arial" w:cs="Arial"/>
                <w:sz w:val="16"/>
                <w:szCs w:val="16"/>
              </w:rPr>
              <w:t>.</w:t>
            </w:r>
            <w:r>
              <w:rPr>
                <w:rFonts w:ascii="Arial" w:hAnsi="Arial" w:cs="Arial"/>
                <w:sz w:val="16"/>
                <w:szCs w:val="16"/>
              </w:rPr>
              <w:t>443,58</w:t>
            </w:r>
          </w:p>
        </w:tc>
        <w:tc>
          <w:tcPr>
            <w:tcW w:w="923" w:type="dxa"/>
          </w:tcPr>
          <w:p w14:paraId="1821BEAA" w14:textId="51F9B4E8" w:rsidR="00167817" w:rsidRPr="00DC0CAA" w:rsidRDefault="00444648" w:rsidP="00167817">
            <w:pPr>
              <w:jc w:val="both"/>
              <w:rPr>
                <w:rFonts w:ascii="Arial" w:hAnsi="Arial" w:cs="Arial"/>
                <w:sz w:val="16"/>
                <w:szCs w:val="16"/>
              </w:rPr>
            </w:pPr>
            <w:r>
              <w:rPr>
                <w:rFonts w:ascii="Arial" w:hAnsi="Arial" w:cs="Arial"/>
                <w:sz w:val="16"/>
                <w:szCs w:val="16"/>
              </w:rPr>
              <w:t>100</w:t>
            </w:r>
          </w:p>
        </w:tc>
        <w:tc>
          <w:tcPr>
            <w:tcW w:w="923" w:type="dxa"/>
          </w:tcPr>
          <w:p w14:paraId="619C418B" w14:textId="3AEF9062" w:rsidR="00167817" w:rsidRPr="00DC0CAA" w:rsidRDefault="00444648" w:rsidP="00167817">
            <w:pPr>
              <w:jc w:val="both"/>
              <w:rPr>
                <w:rFonts w:ascii="Arial" w:hAnsi="Arial" w:cs="Arial"/>
                <w:sz w:val="16"/>
                <w:szCs w:val="16"/>
              </w:rPr>
            </w:pPr>
            <w:r>
              <w:rPr>
                <w:rFonts w:ascii="Arial" w:hAnsi="Arial" w:cs="Arial"/>
                <w:sz w:val="16"/>
                <w:szCs w:val="16"/>
              </w:rPr>
              <w:t>996</w:t>
            </w:r>
            <w:r w:rsidR="00CB7623">
              <w:rPr>
                <w:rFonts w:ascii="Arial" w:hAnsi="Arial" w:cs="Arial"/>
                <w:sz w:val="16"/>
                <w:szCs w:val="16"/>
              </w:rPr>
              <w:t>.443,58</w:t>
            </w:r>
          </w:p>
        </w:tc>
        <w:tc>
          <w:tcPr>
            <w:tcW w:w="923" w:type="dxa"/>
          </w:tcPr>
          <w:p w14:paraId="428B5DC5" w14:textId="30A0ECA4" w:rsidR="00167817" w:rsidRPr="00DC0CAA" w:rsidRDefault="00CB7623" w:rsidP="00167817">
            <w:pPr>
              <w:jc w:val="both"/>
              <w:rPr>
                <w:rFonts w:ascii="Arial" w:hAnsi="Arial" w:cs="Arial"/>
                <w:sz w:val="16"/>
                <w:szCs w:val="16"/>
              </w:rPr>
            </w:pPr>
            <w:r>
              <w:rPr>
                <w:rFonts w:ascii="Arial" w:hAnsi="Arial" w:cs="Arial"/>
                <w:sz w:val="16"/>
                <w:szCs w:val="16"/>
              </w:rPr>
              <w:t>100</w:t>
            </w:r>
          </w:p>
        </w:tc>
      </w:tr>
      <w:tr w:rsidR="00167817" w:rsidRPr="00DC0CAA" w14:paraId="71B5D9E0" w14:textId="77777777" w:rsidTr="002F0F1A">
        <w:tc>
          <w:tcPr>
            <w:tcW w:w="923" w:type="dxa"/>
          </w:tcPr>
          <w:p w14:paraId="46A4F280" w14:textId="3C578A3B" w:rsidR="00167817" w:rsidRPr="00DC0CAA" w:rsidRDefault="00167817" w:rsidP="00167817">
            <w:pPr>
              <w:jc w:val="both"/>
              <w:rPr>
                <w:rFonts w:ascii="Arial" w:hAnsi="Arial" w:cs="Arial"/>
                <w:sz w:val="16"/>
                <w:szCs w:val="16"/>
              </w:rPr>
            </w:pPr>
            <w:r w:rsidRPr="00DC0CAA">
              <w:rPr>
                <w:rFonts w:ascii="Arial" w:hAnsi="Arial" w:cs="Arial"/>
                <w:sz w:val="16"/>
                <w:szCs w:val="16"/>
              </w:rPr>
              <w:t>Financijski rashodi</w:t>
            </w:r>
          </w:p>
        </w:tc>
        <w:tc>
          <w:tcPr>
            <w:tcW w:w="923" w:type="dxa"/>
          </w:tcPr>
          <w:p w14:paraId="40F7F63C" w14:textId="306E822A" w:rsidR="00167817" w:rsidRPr="00DC0CAA" w:rsidRDefault="002626DA" w:rsidP="00167817">
            <w:pPr>
              <w:jc w:val="both"/>
              <w:rPr>
                <w:rFonts w:ascii="Arial" w:hAnsi="Arial" w:cs="Arial"/>
                <w:sz w:val="16"/>
                <w:szCs w:val="16"/>
              </w:rPr>
            </w:pPr>
            <w:r w:rsidRPr="00DC0CAA">
              <w:rPr>
                <w:rFonts w:ascii="Arial" w:hAnsi="Arial" w:cs="Arial"/>
                <w:sz w:val="16"/>
                <w:szCs w:val="16"/>
              </w:rPr>
              <w:t>4.918,66</w:t>
            </w:r>
          </w:p>
        </w:tc>
        <w:tc>
          <w:tcPr>
            <w:tcW w:w="923" w:type="dxa"/>
          </w:tcPr>
          <w:p w14:paraId="03AE3E8E" w14:textId="344D5FA4" w:rsidR="00167817" w:rsidRPr="00DC0CAA" w:rsidRDefault="00737177" w:rsidP="00167817">
            <w:pPr>
              <w:jc w:val="both"/>
              <w:rPr>
                <w:rFonts w:ascii="Arial" w:hAnsi="Arial" w:cs="Arial"/>
                <w:sz w:val="16"/>
                <w:szCs w:val="16"/>
              </w:rPr>
            </w:pPr>
            <w:r>
              <w:rPr>
                <w:rFonts w:ascii="Arial" w:hAnsi="Arial" w:cs="Arial"/>
                <w:sz w:val="16"/>
                <w:szCs w:val="16"/>
              </w:rPr>
              <w:t>5.350,00</w:t>
            </w:r>
          </w:p>
        </w:tc>
        <w:tc>
          <w:tcPr>
            <w:tcW w:w="923" w:type="dxa"/>
          </w:tcPr>
          <w:p w14:paraId="4EA2907F" w14:textId="26177C59" w:rsidR="00167817" w:rsidRPr="00DC0CAA" w:rsidRDefault="000706CA" w:rsidP="00167817">
            <w:pPr>
              <w:jc w:val="both"/>
              <w:rPr>
                <w:rFonts w:ascii="Arial" w:hAnsi="Arial" w:cs="Arial"/>
                <w:sz w:val="16"/>
                <w:szCs w:val="16"/>
              </w:rPr>
            </w:pPr>
            <w:r>
              <w:rPr>
                <w:rFonts w:ascii="Arial" w:hAnsi="Arial" w:cs="Arial"/>
                <w:sz w:val="16"/>
                <w:szCs w:val="16"/>
              </w:rPr>
              <w:t>108</w:t>
            </w:r>
          </w:p>
        </w:tc>
        <w:tc>
          <w:tcPr>
            <w:tcW w:w="923" w:type="dxa"/>
          </w:tcPr>
          <w:p w14:paraId="4D8E39D8" w14:textId="4439E505" w:rsidR="00167817" w:rsidRPr="00DC0CAA" w:rsidRDefault="00737177" w:rsidP="00167817">
            <w:pPr>
              <w:jc w:val="both"/>
              <w:rPr>
                <w:rFonts w:ascii="Arial" w:hAnsi="Arial" w:cs="Arial"/>
                <w:sz w:val="16"/>
                <w:szCs w:val="16"/>
              </w:rPr>
            </w:pPr>
            <w:r>
              <w:rPr>
                <w:rFonts w:ascii="Arial" w:hAnsi="Arial" w:cs="Arial"/>
                <w:sz w:val="16"/>
                <w:szCs w:val="16"/>
              </w:rPr>
              <w:t>5.376,50</w:t>
            </w:r>
          </w:p>
        </w:tc>
        <w:tc>
          <w:tcPr>
            <w:tcW w:w="923" w:type="dxa"/>
          </w:tcPr>
          <w:p w14:paraId="644DE7E9" w14:textId="54A63290" w:rsidR="00167817" w:rsidRPr="00DC0CAA" w:rsidRDefault="000706CA" w:rsidP="00167817">
            <w:pPr>
              <w:jc w:val="both"/>
              <w:rPr>
                <w:rFonts w:ascii="Arial" w:hAnsi="Arial" w:cs="Arial"/>
                <w:sz w:val="16"/>
                <w:szCs w:val="16"/>
              </w:rPr>
            </w:pPr>
            <w:r>
              <w:rPr>
                <w:rFonts w:ascii="Arial" w:hAnsi="Arial" w:cs="Arial"/>
                <w:sz w:val="16"/>
                <w:szCs w:val="16"/>
              </w:rPr>
              <w:t>100</w:t>
            </w:r>
          </w:p>
        </w:tc>
        <w:tc>
          <w:tcPr>
            <w:tcW w:w="923" w:type="dxa"/>
          </w:tcPr>
          <w:p w14:paraId="1BC6CAAF" w14:textId="7C13D55E" w:rsidR="00167817" w:rsidRPr="00DC0CAA" w:rsidRDefault="00737177" w:rsidP="00167817">
            <w:pPr>
              <w:jc w:val="both"/>
              <w:rPr>
                <w:rFonts w:ascii="Arial" w:hAnsi="Arial" w:cs="Arial"/>
                <w:sz w:val="16"/>
                <w:szCs w:val="16"/>
              </w:rPr>
            </w:pPr>
            <w:r>
              <w:rPr>
                <w:rFonts w:ascii="Arial" w:hAnsi="Arial" w:cs="Arial"/>
                <w:sz w:val="16"/>
                <w:szCs w:val="16"/>
              </w:rPr>
              <w:t>5.403,50</w:t>
            </w:r>
          </w:p>
        </w:tc>
        <w:tc>
          <w:tcPr>
            <w:tcW w:w="923" w:type="dxa"/>
          </w:tcPr>
          <w:p w14:paraId="345A6AC6" w14:textId="13EC693C" w:rsidR="00167817" w:rsidRPr="00DC0CAA" w:rsidRDefault="000706CA" w:rsidP="00167817">
            <w:pPr>
              <w:jc w:val="both"/>
              <w:rPr>
                <w:rFonts w:ascii="Arial" w:hAnsi="Arial" w:cs="Arial"/>
                <w:sz w:val="16"/>
                <w:szCs w:val="16"/>
              </w:rPr>
            </w:pPr>
            <w:r>
              <w:rPr>
                <w:rFonts w:ascii="Arial" w:hAnsi="Arial" w:cs="Arial"/>
                <w:sz w:val="16"/>
                <w:szCs w:val="16"/>
              </w:rPr>
              <w:t>100</w:t>
            </w:r>
          </w:p>
        </w:tc>
        <w:tc>
          <w:tcPr>
            <w:tcW w:w="923" w:type="dxa"/>
          </w:tcPr>
          <w:p w14:paraId="0BBF078C" w14:textId="7E6ECF6A" w:rsidR="00167817" w:rsidRPr="00DC0CAA" w:rsidRDefault="00737177" w:rsidP="00167817">
            <w:pPr>
              <w:jc w:val="both"/>
              <w:rPr>
                <w:rFonts w:ascii="Arial" w:hAnsi="Arial" w:cs="Arial"/>
                <w:sz w:val="16"/>
                <w:szCs w:val="16"/>
              </w:rPr>
            </w:pPr>
            <w:r>
              <w:rPr>
                <w:rFonts w:ascii="Arial" w:hAnsi="Arial" w:cs="Arial"/>
                <w:sz w:val="16"/>
                <w:szCs w:val="16"/>
              </w:rPr>
              <w:t>5.403,50</w:t>
            </w:r>
          </w:p>
        </w:tc>
        <w:tc>
          <w:tcPr>
            <w:tcW w:w="923" w:type="dxa"/>
          </w:tcPr>
          <w:p w14:paraId="3A9142A0" w14:textId="72A2609F" w:rsidR="00167817" w:rsidRPr="00DC0CAA" w:rsidRDefault="000706CA" w:rsidP="00167817">
            <w:pPr>
              <w:jc w:val="both"/>
              <w:rPr>
                <w:rFonts w:ascii="Arial" w:hAnsi="Arial" w:cs="Arial"/>
                <w:sz w:val="16"/>
                <w:szCs w:val="16"/>
              </w:rPr>
            </w:pPr>
            <w:r>
              <w:rPr>
                <w:rFonts w:ascii="Arial" w:hAnsi="Arial" w:cs="Arial"/>
                <w:sz w:val="16"/>
                <w:szCs w:val="16"/>
              </w:rPr>
              <w:t>100</w:t>
            </w:r>
          </w:p>
        </w:tc>
      </w:tr>
      <w:tr w:rsidR="00167817" w:rsidRPr="00DC0CAA" w14:paraId="7C7A2AFE" w14:textId="77777777" w:rsidTr="002F0F1A">
        <w:tc>
          <w:tcPr>
            <w:tcW w:w="923" w:type="dxa"/>
          </w:tcPr>
          <w:p w14:paraId="687459D6" w14:textId="6FFD4676" w:rsidR="00167817" w:rsidRPr="00DC0CAA" w:rsidRDefault="00167817" w:rsidP="00167817">
            <w:pPr>
              <w:jc w:val="both"/>
              <w:rPr>
                <w:rFonts w:ascii="Arial" w:hAnsi="Arial" w:cs="Arial"/>
                <w:sz w:val="16"/>
                <w:szCs w:val="16"/>
              </w:rPr>
            </w:pPr>
            <w:r w:rsidRPr="00DC0CAA">
              <w:rPr>
                <w:rFonts w:ascii="Arial" w:hAnsi="Arial" w:cs="Arial"/>
                <w:sz w:val="16"/>
                <w:szCs w:val="16"/>
              </w:rPr>
              <w:t>Subvencije</w:t>
            </w:r>
          </w:p>
        </w:tc>
        <w:tc>
          <w:tcPr>
            <w:tcW w:w="923" w:type="dxa"/>
          </w:tcPr>
          <w:p w14:paraId="52A7637F" w14:textId="47095C60" w:rsidR="00167817" w:rsidRPr="00DC0CAA" w:rsidRDefault="00E93B6D" w:rsidP="00167817">
            <w:pPr>
              <w:jc w:val="both"/>
              <w:rPr>
                <w:rFonts w:ascii="Arial" w:hAnsi="Arial" w:cs="Arial"/>
                <w:sz w:val="16"/>
                <w:szCs w:val="16"/>
              </w:rPr>
            </w:pPr>
            <w:r w:rsidRPr="00DC0CAA">
              <w:rPr>
                <w:rFonts w:ascii="Arial" w:hAnsi="Arial" w:cs="Arial"/>
                <w:sz w:val="16"/>
                <w:szCs w:val="16"/>
              </w:rPr>
              <w:t>10.640,89</w:t>
            </w:r>
          </w:p>
        </w:tc>
        <w:tc>
          <w:tcPr>
            <w:tcW w:w="923" w:type="dxa"/>
          </w:tcPr>
          <w:p w14:paraId="7AA0E988" w14:textId="0213364F" w:rsidR="00167817" w:rsidRPr="00DC0CAA" w:rsidRDefault="0032258B" w:rsidP="00167817">
            <w:pPr>
              <w:jc w:val="both"/>
              <w:rPr>
                <w:rFonts w:ascii="Arial" w:hAnsi="Arial" w:cs="Arial"/>
                <w:sz w:val="16"/>
                <w:szCs w:val="16"/>
              </w:rPr>
            </w:pPr>
            <w:r>
              <w:rPr>
                <w:rFonts w:ascii="Arial" w:hAnsi="Arial" w:cs="Arial"/>
                <w:sz w:val="16"/>
                <w:szCs w:val="16"/>
              </w:rPr>
              <w:t>19.080,00</w:t>
            </w:r>
          </w:p>
        </w:tc>
        <w:tc>
          <w:tcPr>
            <w:tcW w:w="923" w:type="dxa"/>
          </w:tcPr>
          <w:p w14:paraId="0A2C03EA" w14:textId="43B3DD00" w:rsidR="00167817" w:rsidRPr="00DC0CAA" w:rsidRDefault="00F36318" w:rsidP="00167817">
            <w:pPr>
              <w:jc w:val="both"/>
              <w:rPr>
                <w:rFonts w:ascii="Arial" w:hAnsi="Arial" w:cs="Arial"/>
                <w:sz w:val="16"/>
                <w:szCs w:val="16"/>
              </w:rPr>
            </w:pPr>
            <w:r>
              <w:rPr>
                <w:rFonts w:ascii="Arial" w:hAnsi="Arial" w:cs="Arial"/>
                <w:sz w:val="16"/>
                <w:szCs w:val="16"/>
              </w:rPr>
              <w:t>179</w:t>
            </w:r>
          </w:p>
        </w:tc>
        <w:tc>
          <w:tcPr>
            <w:tcW w:w="923" w:type="dxa"/>
          </w:tcPr>
          <w:p w14:paraId="559EE513" w14:textId="1D669EBB" w:rsidR="00167817" w:rsidRPr="00DC0CAA" w:rsidRDefault="0032258B" w:rsidP="00167817">
            <w:pPr>
              <w:jc w:val="both"/>
              <w:rPr>
                <w:rFonts w:ascii="Arial" w:hAnsi="Arial" w:cs="Arial"/>
                <w:sz w:val="16"/>
                <w:szCs w:val="16"/>
              </w:rPr>
            </w:pPr>
            <w:r>
              <w:rPr>
                <w:rFonts w:ascii="Arial" w:hAnsi="Arial" w:cs="Arial"/>
                <w:sz w:val="16"/>
                <w:szCs w:val="16"/>
              </w:rPr>
              <w:t>9.689,20</w:t>
            </w:r>
          </w:p>
        </w:tc>
        <w:tc>
          <w:tcPr>
            <w:tcW w:w="923" w:type="dxa"/>
          </w:tcPr>
          <w:p w14:paraId="4BC6E52A" w14:textId="39A804DD" w:rsidR="00167817" w:rsidRPr="00DC0CAA" w:rsidRDefault="005A2142" w:rsidP="00167817">
            <w:pPr>
              <w:jc w:val="both"/>
              <w:rPr>
                <w:rFonts w:ascii="Arial" w:hAnsi="Arial" w:cs="Arial"/>
                <w:sz w:val="16"/>
                <w:szCs w:val="16"/>
              </w:rPr>
            </w:pPr>
            <w:r>
              <w:rPr>
                <w:rFonts w:ascii="Arial" w:hAnsi="Arial" w:cs="Arial"/>
                <w:sz w:val="16"/>
                <w:szCs w:val="16"/>
              </w:rPr>
              <w:t>50</w:t>
            </w:r>
          </w:p>
        </w:tc>
        <w:tc>
          <w:tcPr>
            <w:tcW w:w="923" w:type="dxa"/>
          </w:tcPr>
          <w:p w14:paraId="28525F3D" w14:textId="0BED208D" w:rsidR="00167817" w:rsidRPr="00DC0CAA" w:rsidRDefault="0032258B" w:rsidP="00167817">
            <w:pPr>
              <w:jc w:val="both"/>
              <w:rPr>
                <w:rFonts w:ascii="Arial" w:hAnsi="Arial" w:cs="Arial"/>
                <w:sz w:val="16"/>
                <w:szCs w:val="16"/>
              </w:rPr>
            </w:pPr>
            <w:r>
              <w:rPr>
                <w:rFonts w:ascii="Arial" w:hAnsi="Arial" w:cs="Arial"/>
                <w:sz w:val="16"/>
                <w:szCs w:val="16"/>
              </w:rPr>
              <w:t>9.737,41</w:t>
            </w:r>
          </w:p>
        </w:tc>
        <w:tc>
          <w:tcPr>
            <w:tcW w:w="923" w:type="dxa"/>
          </w:tcPr>
          <w:p w14:paraId="7B1C7EF9" w14:textId="0A9C4B1F" w:rsidR="00167817" w:rsidRPr="00DC0CAA" w:rsidRDefault="005A2142" w:rsidP="00167817">
            <w:pPr>
              <w:jc w:val="both"/>
              <w:rPr>
                <w:rFonts w:ascii="Arial" w:hAnsi="Arial" w:cs="Arial"/>
                <w:sz w:val="16"/>
                <w:szCs w:val="16"/>
              </w:rPr>
            </w:pPr>
            <w:r>
              <w:rPr>
                <w:rFonts w:ascii="Arial" w:hAnsi="Arial" w:cs="Arial"/>
                <w:sz w:val="16"/>
                <w:szCs w:val="16"/>
              </w:rPr>
              <w:t>100</w:t>
            </w:r>
          </w:p>
        </w:tc>
        <w:tc>
          <w:tcPr>
            <w:tcW w:w="923" w:type="dxa"/>
          </w:tcPr>
          <w:p w14:paraId="0F40122B" w14:textId="30CC747B" w:rsidR="00167817" w:rsidRPr="00DC0CAA" w:rsidRDefault="0032258B" w:rsidP="00167817">
            <w:pPr>
              <w:jc w:val="both"/>
              <w:rPr>
                <w:rFonts w:ascii="Arial" w:hAnsi="Arial" w:cs="Arial"/>
                <w:sz w:val="16"/>
                <w:szCs w:val="16"/>
              </w:rPr>
            </w:pPr>
            <w:r>
              <w:rPr>
                <w:rFonts w:ascii="Arial" w:hAnsi="Arial" w:cs="Arial"/>
                <w:sz w:val="16"/>
                <w:szCs w:val="16"/>
              </w:rPr>
              <w:t>9.737,41</w:t>
            </w:r>
          </w:p>
        </w:tc>
        <w:tc>
          <w:tcPr>
            <w:tcW w:w="923" w:type="dxa"/>
          </w:tcPr>
          <w:p w14:paraId="2805AAE7" w14:textId="3A7E7948" w:rsidR="00167817" w:rsidRPr="00DC0CAA" w:rsidRDefault="005A2142" w:rsidP="00167817">
            <w:pPr>
              <w:jc w:val="both"/>
              <w:rPr>
                <w:rFonts w:ascii="Arial" w:hAnsi="Arial" w:cs="Arial"/>
                <w:sz w:val="16"/>
                <w:szCs w:val="16"/>
              </w:rPr>
            </w:pPr>
            <w:r>
              <w:rPr>
                <w:rFonts w:ascii="Arial" w:hAnsi="Arial" w:cs="Arial"/>
                <w:sz w:val="16"/>
                <w:szCs w:val="16"/>
              </w:rPr>
              <w:t>100</w:t>
            </w:r>
          </w:p>
        </w:tc>
      </w:tr>
      <w:tr w:rsidR="00167817" w:rsidRPr="00DC0CAA" w14:paraId="26713109" w14:textId="77777777" w:rsidTr="002F0F1A">
        <w:tc>
          <w:tcPr>
            <w:tcW w:w="923" w:type="dxa"/>
          </w:tcPr>
          <w:p w14:paraId="75D0529F" w14:textId="72592902" w:rsidR="00167817" w:rsidRPr="00DC0CAA" w:rsidRDefault="00167817" w:rsidP="00167817">
            <w:pPr>
              <w:jc w:val="both"/>
              <w:rPr>
                <w:rFonts w:ascii="Arial" w:hAnsi="Arial" w:cs="Arial"/>
                <w:sz w:val="16"/>
                <w:szCs w:val="16"/>
              </w:rPr>
            </w:pPr>
            <w:r w:rsidRPr="00DC0CAA">
              <w:rPr>
                <w:rFonts w:ascii="Arial" w:hAnsi="Arial" w:cs="Arial"/>
                <w:sz w:val="16"/>
                <w:szCs w:val="16"/>
              </w:rPr>
              <w:t>Pomoći dane unutar države</w:t>
            </w:r>
          </w:p>
        </w:tc>
        <w:tc>
          <w:tcPr>
            <w:tcW w:w="923" w:type="dxa"/>
          </w:tcPr>
          <w:p w14:paraId="53FEA3CF" w14:textId="18BBD8D4" w:rsidR="00167817" w:rsidRPr="00DC0CAA" w:rsidRDefault="0075055D" w:rsidP="00167817">
            <w:pPr>
              <w:jc w:val="both"/>
              <w:rPr>
                <w:rFonts w:ascii="Arial" w:hAnsi="Arial" w:cs="Arial"/>
                <w:sz w:val="16"/>
                <w:szCs w:val="16"/>
              </w:rPr>
            </w:pPr>
            <w:r w:rsidRPr="00DC0CAA">
              <w:rPr>
                <w:rFonts w:ascii="Arial" w:hAnsi="Arial" w:cs="Arial"/>
                <w:sz w:val="16"/>
                <w:szCs w:val="16"/>
              </w:rPr>
              <w:t>550.630,62</w:t>
            </w:r>
          </w:p>
        </w:tc>
        <w:tc>
          <w:tcPr>
            <w:tcW w:w="923" w:type="dxa"/>
          </w:tcPr>
          <w:p w14:paraId="6ADF1463" w14:textId="6FDD3ACB" w:rsidR="00167817" w:rsidRPr="00DC0CAA" w:rsidRDefault="00407572" w:rsidP="00167817">
            <w:pPr>
              <w:jc w:val="both"/>
              <w:rPr>
                <w:rFonts w:ascii="Arial" w:hAnsi="Arial" w:cs="Arial"/>
                <w:sz w:val="16"/>
                <w:szCs w:val="16"/>
              </w:rPr>
            </w:pPr>
            <w:r>
              <w:rPr>
                <w:rFonts w:ascii="Arial" w:hAnsi="Arial" w:cs="Arial"/>
                <w:sz w:val="16"/>
                <w:szCs w:val="16"/>
              </w:rPr>
              <w:t>32.995,00</w:t>
            </w:r>
          </w:p>
        </w:tc>
        <w:tc>
          <w:tcPr>
            <w:tcW w:w="923" w:type="dxa"/>
          </w:tcPr>
          <w:p w14:paraId="0B1E1227" w14:textId="7A0E1BB1" w:rsidR="00167817" w:rsidRPr="00DC0CAA" w:rsidRDefault="002279F8" w:rsidP="00167817">
            <w:pPr>
              <w:jc w:val="both"/>
              <w:rPr>
                <w:rFonts w:ascii="Arial" w:hAnsi="Arial" w:cs="Arial"/>
                <w:sz w:val="16"/>
                <w:szCs w:val="16"/>
              </w:rPr>
            </w:pPr>
            <w:r>
              <w:rPr>
                <w:rFonts w:ascii="Arial" w:hAnsi="Arial" w:cs="Arial"/>
                <w:sz w:val="16"/>
                <w:szCs w:val="16"/>
              </w:rPr>
              <w:t>5,90</w:t>
            </w:r>
          </w:p>
        </w:tc>
        <w:tc>
          <w:tcPr>
            <w:tcW w:w="923" w:type="dxa"/>
          </w:tcPr>
          <w:p w14:paraId="1BAB2322" w14:textId="0188E302" w:rsidR="00167817" w:rsidRPr="00DC0CAA" w:rsidRDefault="00407572" w:rsidP="00167817">
            <w:pPr>
              <w:jc w:val="both"/>
              <w:rPr>
                <w:rFonts w:ascii="Arial" w:hAnsi="Arial" w:cs="Arial"/>
                <w:sz w:val="16"/>
                <w:szCs w:val="16"/>
              </w:rPr>
            </w:pPr>
            <w:r>
              <w:rPr>
                <w:rFonts w:ascii="Arial" w:hAnsi="Arial" w:cs="Arial"/>
                <w:sz w:val="16"/>
                <w:szCs w:val="16"/>
              </w:rPr>
              <w:t>33.159,98</w:t>
            </w:r>
          </w:p>
        </w:tc>
        <w:tc>
          <w:tcPr>
            <w:tcW w:w="923" w:type="dxa"/>
          </w:tcPr>
          <w:p w14:paraId="0F6F9556" w14:textId="75582B6F" w:rsidR="00167817" w:rsidRPr="00DC0CAA" w:rsidRDefault="002279F8" w:rsidP="00167817">
            <w:pPr>
              <w:jc w:val="both"/>
              <w:rPr>
                <w:rFonts w:ascii="Arial" w:hAnsi="Arial" w:cs="Arial"/>
                <w:sz w:val="16"/>
                <w:szCs w:val="16"/>
              </w:rPr>
            </w:pPr>
            <w:r>
              <w:rPr>
                <w:rFonts w:ascii="Arial" w:hAnsi="Arial" w:cs="Arial"/>
                <w:sz w:val="16"/>
                <w:szCs w:val="16"/>
              </w:rPr>
              <w:t>100</w:t>
            </w:r>
          </w:p>
        </w:tc>
        <w:tc>
          <w:tcPr>
            <w:tcW w:w="923" w:type="dxa"/>
          </w:tcPr>
          <w:p w14:paraId="46C0D0BE" w14:textId="4A1EBADA" w:rsidR="00167817" w:rsidRPr="00DC0CAA" w:rsidRDefault="00407572" w:rsidP="00167817">
            <w:pPr>
              <w:jc w:val="both"/>
              <w:rPr>
                <w:rFonts w:ascii="Arial" w:hAnsi="Arial" w:cs="Arial"/>
                <w:sz w:val="16"/>
                <w:szCs w:val="16"/>
              </w:rPr>
            </w:pPr>
            <w:r>
              <w:rPr>
                <w:rFonts w:ascii="Arial" w:hAnsi="Arial" w:cs="Arial"/>
                <w:sz w:val="16"/>
                <w:szCs w:val="16"/>
              </w:rPr>
              <w:t>33.324,95</w:t>
            </w:r>
          </w:p>
        </w:tc>
        <w:tc>
          <w:tcPr>
            <w:tcW w:w="923" w:type="dxa"/>
          </w:tcPr>
          <w:p w14:paraId="6E14F451" w14:textId="04238ABF" w:rsidR="00167817" w:rsidRPr="00DC0CAA" w:rsidRDefault="002279F8" w:rsidP="00167817">
            <w:pPr>
              <w:jc w:val="both"/>
              <w:rPr>
                <w:rFonts w:ascii="Arial" w:hAnsi="Arial" w:cs="Arial"/>
                <w:sz w:val="16"/>
                <w:szCs w:val="16"/>
              </w:rPr>
            </w:pPr>
            <w:r>
              <w:rPr>
                <w:rFonts w:ascii="Arial" w:hAnsi="Arial" w:cs="Arial"/>
                <w:sz w:val="16"/>
                <w:szCs w:val="16"/>
              </w:rPr>
              <w:t>100</w:t>
            </w:r>
          </w:p>
        </w:tc>
        <w:tc>
          <w:tcPr>
            <w:tcW w:w="923" w:type="dxa"/>
          </w:tcPr>
          <w:p w14:paraId="34EDCBD3" w14:textId="0C4761F0" w:rsidR="00167817" w:rsidRPr="00DC0CAA" w:rsidRDefault="00407572" w:rsidP="00167817">
            <w:pPr>
              <w:jc w:val="both"/>
              <w:rPr>
                <w:rFonts w:ascii="Arial" w:hAnsi="Arial" w:cs="Arial"/>
                <w:sz w:val="16"/>
                <w:szCs w:val="16"/>
              </w:rPr>
            </w:pPr>
            <w:r>
              <w:rPr>
                <w:rFonts w:ascii="Arial" w:hAnsi="Arial" w:cs="Arial"/>
                <w:sz w:val="16"/>
                <w:szCs w:val="16"/>
              </w:rPr>
              <w:t>33.324,95</w:t>
            </w:r>
          </w:p>
        </w:tc>
        <w:tc>
          <w:tcPr>
            <w:tcW w:w="923" w:type="dxa"/>
          </w:tcPr>
          <w:p w14:paraId="21B135FF" w14:textId="70159A5A" w:rsidR="00167817" w:rsidRPr="00DC0CAA" w:rsidRDefault="002279F8" w:rsidP="00167817">
            <w:pPr>
              <w:jc w:val="both"/>
              <w:rPr>
                <w:rFonts w:ascii="Arial" w:hAnsi="Arial" w:cs="Arial"/>
                <w:sz w:val="16"/>
                <w:szCs w:val="16"/>
              </w:rPr>
            </w:pPr>
            <w:r>
              <w:rPr>
                <w:rFonts w:ascii="Arial" w:hAnsi="Arial" w:cs="Arial"/>
                <w:sz w:val="16"/>
                <w:szCs w:val="16"/>
              </w:rPr>
              <w:t>100</w:t>
            </w:r>
          </w:p>
        </w:tc>
      </w:tr>
      <w:tr w:rsidR="00167817" w:rsidRPr="00DC0CAA" w14:paraId="11E13D9C" w14:textId="77777777" w:rsidTr="002F0F1A">
        <w:tc>
          <w:tcPr>
            <w:tcW w:w="923" w:type="dxa"/>
          </w:tcPr>
          <w:p w14:paraId="5F72DEFD" w14:textId="0086DC45" w:rsidR="00167817" w:rsidRPr="00DC0CAA" w:rsidRDefault="00167817" w:rsidP="00167817">
            <w:pPr>
              <w:jc w:val="both"/>
              <w:rPr>
                <w:rFonts w:ascii="Arial" w:hAnsi="Arial" w:cs="Arial"/>
                <w:sz w:val="16"/>
                <w:szCs w:val="16"/>
              </w:rPr>
            </w:pPr>
            <w:r w:rsidRPr="00DC0CAA">
              <w:rPr>
                <w:rFonts w:ascii="Arial" w:hAnsi="Arial" w:cs="Arial"/>
                <w:sz w:val="16"/>
                <w:szCs w:val="16"/>
              </w:rPr>
              <w:t>Naknade građanima i kućanstvima na temelju osiguranja i duge naknade</w:t>
            </w:r>
          </w:p>
        </w:tc>
        <w:tc>
          <w:tcPr>
            <w:tcW w:w="923" w:type="dxa"/>
          </w:tcPr>
          <w:p w14:paraId="54E17D01" w14:textId="3F7D388A" w:rsidR="00167817" w:rsidRPr="00DC0CAA" w:rsidRDefault="007274DC" w:rsidP="00167817">
            <w:pPr>
              <w:jc w:val="both"/>
              <w:rPr>
                <w:rFonts w:ascii="Arial" w:hAnsi="Arial" w:cs="Arial"/>
                <w:sz w:val="16"/>
                <w:szCs w:val="16"/>
              </w:rPr>
            </w:pPr>
            <w:r w:rsidRPr="00DC0CAA">
              <w:rPr>
                <w:rFonts w:ascii="Arial" w:hAnsi="Arial" w:cs="Arial"/>
                <w:sz w:val="16"/>
                <w:szCs w:val="16"/>
              </w:rPr>
              <w:t>112.450,49</w:t>
            </w:r>
          </w:p>
        </w:tc>
        <w:tc>
          <w:tcPr>
            <w:tcW w:w="923" w:type="dxa"/>
          </w:tcPr>
          <w:p w14:paraId="69857B2F" w14:textId="2A4DB1E8" w:rsidR="00167817" w:rsidRPr="00DC0CAA" w:rsidRDefault="000E4BAE" w:rsidP="00167817">
            <w:pPr>
              <w:jc w:val="both"/>
              <w:rPr>
                <w:rFonts w:ascii="Arial" w:hAnsi="Arial" w:cs="Arial"/>
                <w:sz w:val="16"/>
                <w:szCs w:val="16"/>
              </w:rPr>
            </w:pPr>
            <w:r>
              <w:rPr>
                <w:rFonts w:ascii="Arial" w:hAnsi="Arial" w:cs="Arial"/>
                <w:sz w:val="16"/>
                <w:szCs w:val="16"/>
              </w:rPr>
              <w:t>177.722,00</w:t>
            </w:r>
          </w:p>
        </w:tc>
        <w:tc>
          <w:tcPr>
            <w:tcW w:w="923" w:type="dxa"/>
          </w:tcPr>
          <w:p w14:paraId="40D3A286" w14:textId="43F4969E" w:rsidR="00167817" w:rsidRPr="00DC0CAA" w:rsidRDefault="00D37D2B" w:rsidP="00167817">
            <w:pPr>
              <w:jc w:val="both"/>
              <w:rPr>
                <w:rFonts w:ascii="Arial" w:hAnsi="Arial" w:cs="Arial"/>
                <w:sz w:val="16"/>
                <w:szCs w:val="16"/>
              </w:rPr>
            </w:pPr>
            <w:r>
              <w:rPr>
                <w:rFonts w:ascii="Arial" w:hAnsi="Arial" w:cs="Arial"/>
                <w:sz w:val="16"/>
                <w:szCs w:val="16"/>
              </w:rPr>
              <w:t>158</w:t>
            </w:r>
          </w:p>
        </w:tc>
        <w:tc>
          <w:tcPr>
            <w:tcW w:w="923" w:type="dxa"/>
          </w:tcPr>
          <w:p w14:paraId="120ED077" w14:textId="0BEA5309" w:rsidR="00167817" w:rsidRPr="00DC0CAA" w:rsidRDefault="000E4BAE" w:rsidP="00167817">
            <w:pPr>
              <w:jc w:val="both"/>
              <w:rPr>
                <w:rFonts w:ascii="Arial" w:hAnsi="Arial" w:cs="Arial"/>
                <w:sz w:val="16"/>
                <w:szCs w:val="16"/>
              </w:rPr>
            </w:pPr>
            <w:r>
              <w:rPr>
                <w:rFonts w:ascii="Arial" w:hAnsi="Arial" w:cs="Arial"/>
                <w:sz w:val="16"/>
                <w:szCs w:val="16"/>
              </w:rPr>
              <w:t>177.027,76</w:t>
            </w:r>
          </w:p>
        </w:tc>
        <w:tc>
          <w:tcPr>
            <w:tcW w:w="923" w:type="dxa"/>
          </w:tcPr>
          <w:p w14:paraId="5D601A47" w14:textId="01065F05" w:rsidR="00167817" w:rsidRPr="00DC0CAA" w:rsidRDefault="00D37D2B" w:rsidP="00167817">
            <w:pPr>
              <w:jc w:val="both"/>
              <w:rPr>
                <w:rFonts w:ascii="Arial" w:hAnsi="Arial" w:cs="Arial"/>
                <w:sz w:val="16"/>
                <w:szCs w:val="16"/>
              </w:rPr>
            </w:pPr>
            <w:r>
              <w:rPr>
                <w:rFonts w:ascii="Arial" w:hAnsi="Arial" w:cs="Arial"/>
                <w:sz w:val="16"/>
                <w:szCs w:val="16"/>
              </w:rPr>
              <w:t>100</w:t>
            </w:r>
          </w:p>
        </w:tc>
        <w:tc>
          <w:tcPr>
            <w:tcW w:w="923" w:type="dxa"/>
          </w:tcPr>
          <w:p w14:paraId="4ADD06B6" w14:textId="513B82C2" w:rsidR="00167817" w:rsidRPr="00DC0CAA" w:rsidRDefault="000E4BAE" w:rsidP="00167817">
            <w:pPr>
              <w:jc w:val="both"/>
              <w:rPr>
                <w:rFonts w:ascii="Arial" w:hAnsi="Arial" w:cs="Arial"/>
                <w:sz w:val="16"/>
                <w:szCs w:val="16"/>
              </w:rPr>
            </w:pPr>
            <w:r>
              <w:rPr>
                <w:rFonts w:ascii="Arial" w:hAnsi="Arial" w:cs="Arial"/>
                <w:sz w:val="16"/>
                <w:szCs w:val="16"/>
              </w:rPr>
              <w:t>177.802,53</w:t>
            </w:r>
          </w:p>
        </w:tc>
        <w:tc>
          <w:tcPr>
            <w:tcW w:w="923" w:type="dxa"/>
          </w:tcPr>
          <w:p w14:paraId="1C5743B2" w14:textId="57F96092" w:rsidR="00167817" w:rsidRPr="00DC0CAA" w:rsidRDefault="00D37D2B" w:rsidP="00167817">
            <w:pPr>
              <w:jc w:val="both"/>
              <w:rPr>
                <w:rFonts w:ascii="Arial" w:hAnsi="Arial" w:cs="Arial"/>
                <w:sz w:val="16"/>
                <w:szCs w:val="16"/>
              </w:rPr>
            </w:pPr>
            <w:r>
              <w:rPr>
                <w:rFonts w:ascii="Arial" w:hAnsi="Arial" w:cs="Arial"/>
                <w:sz w:val="16"/>
                <w:szCs w:val="16"/>
              </w:rPr>
              <w:t>100</w:t>
            </w:r>
          </w:p>
        </w:tc>
        <w:tc>
          <w:tcPr>
            <w:tcW w:w="923" w:type="dxa"/>
          </w:tcPr>
          <w:p w14:paraId="5ACCB364" w14:textId="3AA3295C" w:rsidR="00167817" w:rsidRPr="00DC0CAA" w:rsidRDefault="000E4BAE" w:rsidP="00167817">
            <w:pPr>
              <w:jc w:val="both"/>
              <w:rPr>
                <w:rFonts w:ascii="Arial" w:hAnsi="Arial" w:cs="Arial"/>
                <w:sz w:val="16"/>
                <w:szCs w:val="16"/>
              </w:rPr>
            </w:pPr>
            <w:r>
              <w:rPr>
                <w:rFonts w:ascii="Arial" w:hAnsi="Arial" w:cs="Arial"/>
                <w:sz w:val="16"/>
                <w:szCs w:val="16"/>
              </w:rPr>
              <w:t>117.802,53</w:t>
            </w:r>
          </w:p>
        </w:tc>
        <w:tc>
          <w:tcPr>
            <w:tcW w:w="923" w:type="dxa"/>
          </w:tcPr>
          <w:p w14:paraId="7A0AF837" w14:textId="69618DDB" w:rsidR="00167817" w:rsidRPr="00DC0CAA" w:rsidRDefault="00D37D2B" w:rsidP="00167817">
            <w:pPr>
              <w:jc w:val="both"/>
              <w:rPr>
                <w:rFonts w:ascii="Arial" w:hAnsi="Arial" w:cs="Arial"/>
                <w:sz w:val="16"/>
                <w:szCs w:val="16"/>
              </w:rPr>
            </w:pPr>
            <w:r>
              <w:rPr>
                <w:rFonts w:ascii="Arial" w:hAnsi="Arial" w:cs="Arial"/>
                <w:sz w:val="16"/>
                <w:szCs w:val="16"/>
              </w:rPr>
              <w:t>100</w:t>
            </w:r>
          </w:p>
        </w:tc>
      </w:tr>
      <w:tr w:rsidR="00167817" w:rsidRPr="00DC0CAA" w14:paraId="0B0DFE17" w14:textId="77777777" w:rsidTr="002F0F1A">
        <w:tc>
          <w:tcPr>
            <w:tcW w:w="923" w:type="dxa"/>
          </w:tcPr>
          <w:p w14:paraId="0905453E" w14:textId="7D7591D7" w:rsidR="00167817" w:rsidRPr="00DC0CAA" w:rsidRDefault="00167817" w:rsidP="00167817">
            <w:pPr>
              <w:jc w:val="both"/>
              <w:rPr>
                <w:rFonts w:ascii="Arial" w:hAnsi="Arial" w:cs="Arial"/>
                <w:sz w:val="16"/>
                <w:szCs w:val="16"/>
              </w:rPr>
            </w:pPr>
            <w:r w:rsidRPr="00DC0CAA">
              <w:rPr>
                <w:rFonts w:ascii="Arial" w:hAnsi="Arial" w:cs="Arial"/>
                <w:sz w:val="16"/>
                <w:szCs w:val="16"/>
              </w:rPr>
              <w:t>Rashodi za donacije, kazne, naknade šteta i kapitalne pomoći</w:t>
            </w:r>
          </w:p>
        </w:tc>
        <w:tc>
          <w:tcPr>
            <w:tcW w:w="923" w:type="dxa"/>
          </w:tcPr>
          <w:p w14:paraId="2A3E1E83" w14:textId="6F6C0EBB" w:rsidR="00167817" w:rsidRPr="00DC0CAA" w:rsidRDefault="000F1A7C" w:rsidP="00167817">
            <w:pPr>
              <w:jc w:val="both"/>
              <w:rPr>
                <w:rFonts w:ascii="Arial" w:hAnsi="Arial" w:cs="Arial"/>
                <w:sz w:val="16"/>
                <w:szCs w:val="16"/>
              </w:rPr>
            </w:pPr>
            <w:r w:rsidRPr="00DC0CAA">
              <w:rPr>
                <w:rFonts w:ascii="Arial" w:hAnsi="Arial" w:cs="Arial"/>
                <w:sz w:val="16"/>
                <w:szCs w:val="16"/>
              </w:rPr>
              <w:t>525.889,37</w:t>
            </w:r>
          </w:p>
        </w:tc>
        <w:tc>
          <w:tcPr>
            <w:tcW w:w="923" w:type="dxa"/>
          </w:tcPr>
          <w:p w14:paraId="2C2549E7" w14:textId="7A672E35" w:rsidR="00167817" w:rsidRPr="00DC0CAA" w:rsidRDefault="00E10F93" w:rsidP="00167817">
            <w:pPr>
              <w:jc w:val="both"/>
              <w:rPr>
                <w:rFonts w:ascii="Arial" w:hAnsi="Arial" w:cs="Arial"/>
                <w:sz w:val="16"/>
                <w:szCs w:val="16"/>
              </w:rPr>
            </w:pPr>
            <w:r>
              <w:rPr>
                <w:rFonts w:ascii="Arial" w:hAnsi="Arial" w:cs="Arial"/>
                <w:sz w:val="16"/>
                <w:szCs w:val="16"/>
              </w:rPr>
              <w:t>354.180,71</w:t>
            </w:r>
          </w:p>
        </w:tc>
        <w:tc>
          <w:tcPr>
            <w:tcW w:w="923" w:type="dxa"/>
          </w:tcPr>
          <w:p w14:paraId="2D90F33E" w14:textId="45057BE5" w:rsidR="00167817" w:rsidRPr="00DC0CAA" w:rsidRDefault="00512897" w:rsidP="00167817">
            <w:pPr>
              <w:jc w:val="both"/>
              <w:rPr>
                <w:rFonts w:ascii="Arial" w:hAnsi="Arial" w:cs="Arial"/>
                <w:sz w:val="16"/>
                <w:szCs w:val="16"/>
              </w:rPr>
            </w:pPr>
            <w:r>
              <w:rPr>
                <w:rFonts w:ascii="Arial" w:hAnsi="Arial" w:cs="Arial"/>
                <w:sz w:val="16"/>
                <w:szCs w:val="16"/>
              </w:rPr>
              <w:t>67</w:t>
            </w:r>
          </w:p>
        </w:tc>
        <w:tc>
          <w:tcPr>
            <w:tcW w:w="923" w:type="dxa"/>
          </w:tcPr>
          <w:p w14:paraId="2CD06093" w14:textId="22445991" w:rsidR="00167817" w:rsidRPr="00DC0CAA" w:rsidRDefault="00E10F93" w:rsidP="00167817">
            <w:pPr>
              <w:jc w:val="both"/>
              <w:rPr>
                <w:rFonts w:ascii="Arial" w:hAnsi="Arial" w:cs="Arial"/>
                <w:sz w:val="16"/>
                <w:szCs w:val="16"/>
              </w:rPr>
            </w:pPr>
            <w:r>
              <w:rPr>
                <w:rFonts w:ascii="Arial" w:hAnsi="Arial" w:cs="Arial"/>
                <w:sz w:val="16"/>
                <w:szCs w:val="16"/>
              </w:rPr>
              <w:t>344.135,08</w:t>
            </w:r>
          </w:p>
        </w:tc>
        <w:tc>
          <w:tcPr>
            <w:tcW w:w="923" w:type="dxa"/>
          </w:tcPr>
          <w:p w14:paraId="5115B314" w14:textId="2AB0B7FC" w:rsidR="00167817" w:rsidRPr="00DC0CAA" w:rsidRDefault="00512897" w:rsidP="00167817">
            <w:pPr>
              <w:jc w:val="both"/>
              <w:rPr>
                <w:rFonts w:ascii="Arial" w:hAnsi="Arial" w:cs="Arial"/>
                <w:sz w:val="16"/>
                <w:szCs w:val="16"/>
              </w:rPr>
            </w:pPr>
            <w:r>
              <w:rPr>
                <w:rFonts w:ascii="Arial" w:hAnsi="Arial" w:cs="Arial"/>
                <w:sz w:val="16"/>
                <w:szCs w:val="16"/>
              </w:rPr>
              <w:t>100</w:t>
            </w:r>
          </w:p>
        </w:tc>
        <w:tc>
          <w:tcPr>
            <w:tcW w:w="923" w:type="dxa"/>
          </w:tcPr>
          <w:p w14:paraId="4883F1A3" w14:textId="24DDA2EE" w:rsidR="00167817" w:rsidRPr="00DC0CAA" w:rsidRDefault="00E10F93" w:rsidP="00167817">
            <w:pPr>
              <w:jc w:val="both"/>
              <w:rPr>
                <w:rFonts w:ascii="Arial" w:hAnsi="Arial" w:cs="Arial"/>
                <w:sz w:val="16"/>
                <w:szCs w:val="16"/>
              </w:rPr>
            </w:pPr>
            <w:r>
              <w:rPr>
                <w:rFonts w:ascii="Arial" w:hAnsi="Arial" w:cs="Arial"/>
                <w:sz w:val="16"/>
                <w:szCs w:val="16"/>
              </w:rPr>
              <w:t>345.853,67</w:t>
            </w:r>
          </w:p>
        </w:tc>
        <w:tc>
          <w:tcPr>
            <w:tcW w:w="923" w:type="dxa"/>
          </w:tcPr>
          <w:p w14:paraId="08D9DF39" w14:textId="7EF0F388" w:rsidR="00167817" w:rsidRPr="00DC0CAA" w:rsidRDefault="00512897" w:rsidP="00167817">
            <w:pPr>
              <w:jc w:val="both"/>
              <w:rPr>
                <w:rFonts w:ascii="Arial" w:hAnsi="Arial" w:cs="Arial"/>
                <w:sz w:val="16"/>
                <w:szCs w:val="16"/>
              </w:rPr>
            </w:pPr>
            <w:r>
              <w:rPr>
                <w:rFonts w:ascii="Arial" w:hAnsi="Arial" w:cs="Arial"/>
                <w:sz w:val="16"/>
                <w:szCs w:val="16"/>
              </w:rPr>
              <w:t>100</w:t>
            </w:r>
          </w:p>
        </w:tc>
        <w:tc>
          <w:tcPr>
            <w:tcW w:w="923" w:type="dxa"/>
          </w:tcPr>
          <w:p w14:paraId="29553B7D" w14:textId="74CB6F80" w:rsidR="00167817" w:rsidRPr="00DC0CAA" w:rsidRDefault="00E10F93" w:rsidP="00167817">
            <w:pPr>
              <w:jc w:val="both"/>
              <w:rPr>
                <w:rFonts w:ascii="Arial" w:hAnsi="Arial" w:cs="Arial"/>
                <w:sz w:val="16"/>
                <w:szCs w:val="16"/>
              </w:rPr>
            </w:pPr>
            <w:r>
              <w:rPr>
                <w:rFonts w:ascii="Arial" w:hAnsi="Arial" w:cs="Arial"/>
                <w:sz w:val="16"/>
                <w:szCs w:val="16"/>
              </w:rPr>
              <w:t>345.853,67</w:t>
            </w:r>
          </w:p>
        </w:tc>
        <w:tc>
          <w:tcPr>
            <w:tcW w:w="923" w:type="dxa"/>
          </w:tcPr>
          <w:p w14:paraId="45D80393" w14:textId="2E46D342" w:rsidR="00167817" w:rsidRPr="00DC0CAA" w:rsidRDefault="00512897" w:rsidP="00167817">
            <w:pPr>
              <w:jc w:val="both"/>
              <w:rPr>
                <w:rFonts w:ascii="Arial" w:hAnsi="Arial" w:cs="Arial"/>
                <w:sz w:val="16"/>
                <w:szCs w:val="16"/>
              </w:rPr>
            </w:pPr>
            <w:r>
              <w:rPr>
                <w:rFonts w:ascii="Arial" w:hAnsi="Arial" w:cs="Arial"/>
                <w:sz w:val="16"/>
                <w:szCs w:val="16"/>
              </w:rPr>
              <w:t>100</w:t>
            </w:r>
          </w:p>
        </w:tc>
      </w:tr>
      <w:tr w:rsidR="00167817" w:rsidRPr="00DC0CAA" w14:paraId="49AE2F75" w14:textId="77777777" w:rsidTr="002F0F1A">
        <w:tc>
          <w:tcPr>
            <w:tcW w:w="923" w:type="dxa"/>
          </w:tcPr>
          <w:p w14:paraId="32D96A1C" w14:textId="18C949D8" w:rsidR="00167817" w:rsidRPr="00DC0CAA" w:rsidRDefault="00167817" w:rsidP="00167817">
            <w:pPr>
              <w:jc w:val="both"/>
              <w:rPr>
                <w:rFonts w:ascii="Arial" w:hAnsi="Arial" w:cs="Arial"/>
                <w:sz w:val="16"/>
                <w:szCs w:val="16"/>
              </w:rPr>
            </w:pPr>
            <w:r w:rsidRPr="00DC0CAA">
              <w:rPr>
                <w:rFonts w:ascii="Arial" w:hAnsi="Arial" w:cs="Arial"/>
                <w:sz w:val="16"/>
                <w:szCs w:val="16"/>
              </w:rPr>
              <w:t>Rashodi za nabavu nefinancijske imovine</w:t>
            </w:r>
          </w:p>
        </w:tc>
        <w:tc>
          <w:tcPr>
            <w:tcW w:w="923" w:type="dxa"/>
          </w:tcPr>
          <w:p w14:paraId="59C87F06" w14:textId="4AF02642" w:rsidR="00167817" w:rsidRPr="00DC0CAA" w:rsidRDefault="008E2D25" w:rsidP="00167817">
            <w:pPr>
              <w:jc w:val="both"/>
              <w:rPr>
                <w:rFonts w:ascii="Arial" w:hAnsi="Arial" w:cs="Arial"/>
                <w:sz w:val="16"/>
                <w:szCs w:val="16"/>
              </w:rPr>
            </w:pPr>
            <w:r w:rsidRPr="00DC0CAA">
              <w:rPr>
                <w:rFonts w:ascii="Arial" w:hAnsi="Arial" w:cs="Arial"/>
                <w:sz w:val="16"/>
                <w:szCs w:val="16"/>
              </w:rPr>
              <w:t>292.375,96</w:t>
            </w:r>
          </w:p>
        </w:tc>
        <w:tc>
          <w:tcPr>
            <w:tcW w:w="923" w:type="dxa"/>
          </w:tcPr>
          <w:p w14:paraId="7BBDF4A0" w14:textId="5718AEF1" w:rsidR="00167817" w:rsidRPr="00DC0CAA" w:rsidRDefault="00BD0386" w:rsidP="00167817">
            <w:pPr>
              <w:jc w:val="both"/>
              <w:rPr>
                <w:rFonts w:ascii="Arial" w:hAnsi="Arial" w:cs="Arial"/>
                <w:sz w:val="16"/>
                <w:szCs w:val="16"/>
              </w:rPr>
            </w:pPr>
            <w:r>
              <w:rPr>
                <w:rFonts w:ascii="Arial" w:hAnsi="Arial" w:cs="Arial"/>
                <w:sz w:val="16"/>
                <w:szCs w:val="16"/>
              </w:rPr>
              <w:t>5.338.644,46</w:t>
            </w:r>
          </w:p>
        </w:tc>
        <w:tc>
          <w:tcPr>
            <w:tcW w:w="923" w:type="dxa"/>
          </w:tcPr>
          <w:p w14:paraId="415E8A19" w14:textId="31A16AB3" w:rsidR="00167817" w:rsidRPr="00DC0CAA" w:rsidRDefault="003F7F4D" w:rsidP="00167817">
            <w:pPr>
              <w:jc w:val="both"/>
              <w:rPr>
                <w:rFonts w:ascii="Arial" w:hAnsi="Arial" w:cs="Arial"/>
                <w:sz w:val="16"/>
                <w:szCs w:val="16"/>
              </w:rPr>
            </w:pPr>
            <w:r>
              <w:rPr>
                <w:rFonts w:ascii="Arial" w:hAnsi="Arial" w:cs="Arial"/>
                <w:sz w:val="16"/>
                <w:szCs w:val="16"/>
              </w:rPr>
              <w:t>1.855</w:t>
            </w:r>
          </w:p>
        </w:tc>
        <w:tc>
          <w:tcPr>
            <w:tcW w:w="923" w:type="dxa"/>
          </w:tcPr>
          <w:p w14:paraId="62E4B12E" w14:textId="4A152F67" w:rsidR="00167817" w:rsidRPr="00DC0CAA" w:rsidRDefault="00BD0386" w:rsidP="00167817">
            <w:pPr>
              <w:jc w:val="both"/>
              <w:rPr>
                <w:rFonts w:ascii="Arial" w:hAnsi="Arial" w:cs="Arial"/>
                <w:sz w:val="16"/>
                <w:szCs w:val="16"/>
              </w:rPr>
            </w:pPr>
            <w:r>
              <w:rPr>
                <w:rFonts w:ascii="Arial" w:hAnsi="Arial" w:cs="Arial"/>
                <w:sz w:val="16"/>
                <w:szCs w:val="16"/>
              </w:rPr>
              <w:t>3.114.835,81</w:t>
            </w:r>
          </w:p>
        </w:tc>
        <w:tc>
          <w:tcPr>
            <w:tcW w:w="923" w:type="dxa"/>
          </w:tcPr>
          <w:p w14:paraId="7A6E1237" w14:textId="4DB244FE" w:rsidR="00167817" w:rsidRPr="00DC0CAA" w:rsidRDefault="00BB0DDA" w:rsidP="00167817">
            <w:pPr>
              <w:jc w:val="both"/>
              <w:rPr>
                <w:rFonts w:ascii="Arial" w:hAnsi="Arial" w:cs="Arial"/>
                <w:sz w:val="16"/>
                <w:szCs w:val="16"/>
              </w:rPr>
            </w:pPr>
            <w:r>
              <w:rPr>
                <w:rFonts w:ascii="Arial" w:hAnsi="Arial" w:cs="Arial"/>
                <w:sz w:val="16"/>
                <w:szCs w:val="16"/>
              </w:rPr>
              <w:t>58</w:t>
            </w:r>
          </w:p>
        </w:tc>
        <w:tc>
          <w:tcPr>
            <w:tcW w:w="923" w:type="dxa"/>
          </w:tcPr>
          <w:p w14:paraId="6BBDC662" w14:textId="71EBC83D" w:rsidR="00167817" w:rsidRPr="00DC0CAA" w:rsidRDefault="00BD0386" w:rsidP="00167817">
            <w:pPr>
              <w:jc w:val="both"/>
              <w:rPr>
                <w:rFonts w:ascii="Arial" w:hAnsi="Arial" w:cs="Arial"/>
                <w:sz w:val="16"/>
                <w:szCs w:val="16"/>
              </w:rPr>
            </w:pPr>
            <w:r>
              <w:rPr>
                <w:rFonts w:ascii="Arial" w:hAnsi="Arial" w:cs="Arial"/>
                <w:sz w:val="16"/>
                <w:szCs w:val="16"/>
              </w:rPr>
              <w:t>3.130.332,47</w:t>
            </w:r>
          </w:p>
        </w:tc>
        <w:tc>
          <w:tcPr>
            <w:tcW w:w="923" w:type="dxa"/>
          </w:tcPr>
          <w:p w14:paraId="6A7087EC" w14:textId="1AD78CAE" w:rsidR="00167817" w:rsidRPr="00DC0CAA" w:rsidRDefault="00BB0DDA" w:rsidP="00167817">
            <w:pPr>
              <w:jc w:val="both"/>
              <w:rPr>
                <w:rFonts w:ascii="Arial" w:hAnsi="Arial" w:cs="Arial"/>
                <w:sz w:val="16"/>
                <w:szCs w:val="16"/>
              </w:rPr>
            </w:pPr>
            <w:r>
              <w:rPr>
                <w:rFonts w:ascii="Arial" w:hAnsi="Arial" w:cs="Arial"/>
                <w:sz w:val="16"/>
                <w:szCs w:val="16"/>
              </w:rPr>
              <w:t>100</w:t>
            </w:r>
          </w:p>
        </w:tc>
        <w:tc>
          <w:tcPr>
            <w:tcW w:w="923" w:type="dxa"/>
          </w:tcPr>
          <w:p w14:paraId="7A1B5F58" w14:textId="05B971FA" w:rsidR="00167817" w:rsidRPr="00DC0CAA" w:rsidRDefault="00BD0386" w:rsidP="00167817">
            <w:pPr>
              <w:jc w:val="both"/>
              <w:rPr>
                <w:rFonts w:ascii="Arial" w:hAnsi="Arial" w:cs="Arial"/>
                <w:sz w:val="16"/>
                <w:szCs w:val="16"/>
              </w:rPr>
            </w:pPr>
            <w:r>
              <w:rPr>
                <w:rFonts w:ascii="Arial" w:hAnsi="Arial" w:cs="Arial"/>
                <w:sz w:val="16"/>
                <w:szCs w:val="16"/>
              </w:rPr>
              <w:t>3.130.332,47</w:t>
            </w:r>
          </w:p>
        </w:tc>
        <w:tc>
          <w:tcPr>
            <w:tcW w:w="923" w:type="dxa"/>
          </w:tcPr>
          <w:p w14:paraId="0725A16B" w14:textId="44FB562B" w:rsidR="00167817" w:rsidRPr="00DC0CAA" w:rsidRDefault="00BB0DDA" w:rsidP="00167817">
            <w:pPr>
              <w:jc w:val="both"/>
              <w:rPr>
                <w:rFonts w:ascii="Arial" w:hAnsi="Arial" w:cs="Arial"/>
                <w:sz w:val="16"/>
                <w:szCs w:val="16"/>
              </w:rPr>
            </w:pPr>
            <w:r>
              <w:rPr>
                <w:rFonts w:ascii="Arial" w:hAnsi="Arial" w:cs="Arial"/>
                <w:sz w:val="16"/>
                <w:szCs w:val="16"/>
              </w:rPr>
              <w:t>100</w:t>
            </w:r>
          </w:p>
        </w:tc>
      </w:tr>
      <w:tr w:rsidR="00167817" w:rsidRPr="00DC0CAA" w14:paraId="23FDFA14" w14:textId="77777777" w:rsidTr="002F0F1A">
        <w:tc>
          <w:tcPr>
            <w:tcW w:w="923" w:type="dxa"/>
          </w:tcPr>
          <w:p w14:paraId="3A5F6E13" w14:textId="34587090" w:rsidR="00167817" w:rsidRPr="00DC0CAA" w:rsidRDefault="00167817" w:rsidP="00167817">
            <w:pPr>
              <w:jc w:val="both"/>
              <w:rPr>
                <w:rFonts w:ascii="Arial" w:hAnsi="Arial" w:cs="Arial"/>
                <w:sz w:val="16"/>
                <w:szCs w:val="16"/>
              </w:rPr>
            </w:pPr>
            <w:r w:rsidRPr="00DC0CAA">
              <w:rPr>
                <w:rFonts w:ascii="Arial" w:hAnsi="Arial" w:cs="Arial"/>
                <w:sz w:val="16"/>
                <w:szCs w:val="16"/>
              </w:rPr>
              <w:t>Izdaci za financijsku imovinu i otplatu zajmova</w:t>
            </w:r>
          </w:p>
        </w:tc>
        <w:tc>
          <w:tcPr>
            <w:tcW w:w="923" w:type="dxa"/>
          </w:tcPr>
          <w:p w14:paraId="7A0EAF2F" w14:textId="08EE800D" w:rsidR="00167817" w:rsidRPr="00DC0CAA" w:rsidRDefault="008E2D25" w:rsidP="00167817">
            <w:pPr>
              <w:jc w:val="both"/>
              <w:rPr>
                <w:rFonts w:ascii="Arial" w:hAnsi="Arial" w:cs="Arial"/>
                <w:sz w:val="16"/>
                <w:szCs w:val="16"/>
              </w:rPr>
            </w:pPr>
            <w:r w:rsidRPr="00DC0CAA">
              <w:rPr>
                <w:rFonts w:ascii="Arial" w:hAnsi="Arial" w:cs="Arial"/>
                <w:sz w:val="16"/>
                <w:szCs w:val="16"/>
              </w:rPr>
              <w:t>0,00</w:t>
            </w:r>
          </w:p>
        </w:tc>
        <w:tc>
          <w:tcPr>
            <w:tcW w:w="923" w:type="dxa"/>
          </w:tcPr>
          <w:p w14:paraId="20638793" w14:textId="1EECE226" w:rsidR="00167817" w:rsidRPr="00DC0CAA" w:rsidRDefault="006F1F0D" w:rsidP="00167817">
            <w:pPr>
              <w:jc w:val="both"/>
              <w:rPr>
                <w:rFonts w:ascii="Arial" w:hAnsi="Arial" w:cs="Arial"/>
                <w:sz w:val="16"/>
                <w:szCs w:val="16"/>
              </w:rPr>
            </w:pPr>
            <w:r>
              <w:rPr>
                <w:rFonts w:ascii="Arial" w:hAnsi="Arial" w:cs="Arial"/>
                <w:sz w:val="16"/>
                <w:szCs w:val="16"/>
              </w:rPr>
              <w:t>94.385,13</w:t>
            </w:r>
          </w:p>
        </w:tc>
        <w:tc>
          <w:tcPr>
            <w:tcW w:w="923" w:type="dxa"/>
          </w:tcPr>
          <w:p w14:paraId="2554E2A7" w14:textId="2FFB23EC" w:rsidR="00167817" w:rsidRPr="00DC0CAA" w:rsidRDefault="0090077A" w:rsidP="00167817">
            <w:pPr>
              <w:jc w:val="both"/>
              <w:rPr>
                <w:rFonts w:ascii="Arial" w:hAnsi="Arial" w:cs="Arial"/>
                <w:sz w:val="16"/>
                <w:szCs w:val="16"/>
              </w:rPr>
            </w:pPr>
            <w:r>
              <w:rPr>
                <w:rFonts w:ascii="Arial" w:hAnsi="Arial" w:cs="Arial"/>
                <w:sz w:val="16"/>
                <w:szCs w:val="16"/>
              </w:rPr>
              <w:t>0,0</w:t>
            </w:r>
          </w:p>
        </w:tc>
        <w:tc>
          <w:tcPr>
            <w:tcW w:w="923" w:type="dxa"/>
          </w:tcPr>
          <w:p w14:paraId="4487E8C0" w14:textId="73C18E7A" w:rsidR="00167817" w:rsidRPr="00DC0CAA" w:rsidRDefault="006F1F0D" w:rsidP="00167817">
            <w:pPr>
              <w:jc w:val="both"/>
              <w:rPr>
                <w:rFonts w:ascii="Arial" w:hAnsi="Arial" w:cs="Arial"/>
                <w:sz w:val="16"/>
                <w:szCs w:val="16"/>
              </w:rPr>
            </w:pPr>
            <w:r>
              <w:rPr>
                <w:rFonts w:ascii="Arial" w:hAnsi="Arial" w:cs="Arial"/>
                <w:sz w:val="16"/>
                <w:szCs w:val="16"/>
              </w:rPr>
              <w:t>1.517.735,67</w:t>
            </w:r>
          </w:p>
        </w:tc>
        <w:tc>
          <w:tcPr>
            <w:tcW w:w="923" w:type="dxa"/>
          </w:tcPr>
          <w:p w14:paraId="2CF8DD8D" w14:textId="1439858A" w:rsidR="00167817" w:rsidRPr="00DC0CAA" w:rsidRDefault="0090077A" w:rsidP="00167817">
            <w:pPr>
              <w:jc w:val="both"/>
              <w:rPr>
                <w:rFonts w:ascii="Arial" w:hAnsi="Arial" w:cs="Arial"/>
                <w:sz w:val="16"/>
                <w:szCs w:val="16"/>
              </w:rPr>
            </w:pPr>
            <w:r>
              <w:rPr>
                <w:rFonts w:ascii="Arial" w:hAnsi="Arial" w:cs="Arial"/>
                <w:sz w:val="16"/>
                <w:szCs w:val="16"/>
              </w:rPr>
              <w:t>1.608</w:t>
            </w:r>
          </w:p>
        </w:tc>
        <w:tc>
          <w:tcPr>
            <w:tcW w:w="923" w:type="dxa"/>
          </w:tcPr>
          <w:p w14:paraId="62582EDB" w14:textId="248391A7" w:rsidR="00167817" w:rsidRPr="00DC0CAA" w:rsidRDefault="006F1F0D" w:rsidP="00167817">
            <w:pPr>
              <w:jc w:val="both"/>
              <w:rPr>
                <w:rFonts w:ascii="Arial" w:hAnsi="Arial" w:cs="Arial"/>
                <w:sz w:val="16"/>
                <w:szCs w:val="16"/>
              </w:rPr>
            </w:pPr>
            <w:r>
              <w:rPr>
                <w:rFonts w:ascii="Arial" w:hAnsi="Arial" w:cs="Arial"/>
                <w:sz w:val="16"/>
                <w:szCs w:val="16"/>
              </w:rPr>
              <w:t>1.525336,35</w:t>
            </w:r>
          </w:p>
        </w:tc>
        <w:tc>
          <w:tcPr>
            <w:tcW w:w="923" w:type="dxa"/>
          </w:tcPr>
          <w:p w14:paraId="6C0A7015" w14:textId="725E1CF2" w:rsidR="00167817" w:rsidRPr="00DC0CAA" w:rsidRDefault="0090077A" w:rsidP="00167817">
            <w:pPr>
              <w:jc w:val="both"/>
              <w:rPr>
                <w:rFonts w:ascii="Arial" w:hAnsi="Arial" w:cs="Arial"/>
                <w:sz w:val="16"/>
                <w:szCs w:val="16"/>
              </w:rPr>
            </w:pPr>
            <w:r>
              <w:rPr>
                <w:rFonts w:ascii="Arial" w:hAnsi="Arial" w:cs="Arial"/>
                <w:sz w:val="16"/>
                <w:szCs w:val="16"/>
              </w:rPr>
              <w:t>100</w:t>
            </w:r>
          </w:p>
        </w:tc>
        <w:tc>
          <w:tcPr>
            <w:tcW w:w="923" w:type="dxa"/>
          </w:tcPr>
          <w:p w14:paraId="677ABE60" w14:textId="5BBED65D" w:rsidR="00167817" w:rsidRPr="00DC0CAA" w:rsidRDefault="006F1F0D" w:rsidP="00167817">
            <w:pPr>
              <w:jc w:val="both"/>
              <w:rPr>
                <w:rFonts w:ascii="Arial" w:hAnsi="Arial" w:cs="Arial"/>
                <w:sz w:val="16"/>
                <w:szCs w:val="16"/>
              </w:rPr>
            </w:pPr>
            <w:r>
              <w:rPr>
                <w:rFonts w:ascii="Arial" w:hAnsi="Arial" w:cs="Arial"/>
                <w:sz w:val="16"/>
                <w:szCs w:val="16"/>
              </w:rPr>
              <w:t>0,00</w:t>
            </w:r>
          </w:p>
        </w:tc>
        <w:tc>
          <w:tcPr>
            <w:tcW w:w="923" w:type="dxa"/>
          </w:tcPr>
          <w:p w14:paraId="6AE666AD" w14:textId="5B2E6359" w:rsidR="00167817" w:rsidRPr="00DC0CAA" w:rsidRDefault="0090077A" w:rsidP="00167817">
            <w:pPr>
              <w:jc w:val="both"/>
              <w:rPr>
                <w:rFonts w:ascii="Arial" w:hAnsi="Arial" w:cs="Arial"/>
                <w:sz w:val="16"/>
                <w:szCs w:val="16"/>
              </w:rPr>
            </w:pPr>
            <w:r>
              <w:rPr>
                <w:rFonts w:ascii="Arial" w:hAnsi="Arial" w:cs="Arial"/>
                <w:sz w:val="16"/>
                <w:szCs w:val="16"/>
              </w:rPr>
              <w:t>0,00</w:t>
            </w:r>
          </w:p>
        </w:tc>
      </w:tr>
    </w:tbl>
    <w:p w14:paraId="132D1CEA" w14:textId="77777777" w:rsidR="00E0153B" w:rsidRDefault="00E0153B" w:rsidP="00B71D5D">
      <w:pPr>
        <w:jc w:val="both"/>
        <w:rPr>
          <w:rFonts w:ascii="Arial" w:hAnsi="Arial" w:cs="Arial"/>
          <w:b/>
          <w:bCs/>
          <w:sz w:val="22"/>
          <w:szCs w:val="22"/>
        </w:rPr>
      </w:pPr>
    </w:p>
    <w:p w14:paraId="76EDAB7A" w14:textId="5E7A416F" w:rsidR="002E5314" w:rsidRPr="00193F73" w:rsidRDefault="00FD42EB" w:rsidP="00B71D5D">
      <w:pPr>
        <w:jc w:val="both"/>
        <w:rPr>
          <w:rFonts w:ascii="Arial" w:hAnsi="Arial" w:cs="Arial"/>
          <w:b/>
          <w:bCs/>
          <w:sz w:val="22"/>
          <w:szCs w:val="22"/>
        </w:rPr>
      </w:pPr>
      <w:r w:rsidRPr="00193F73">
        <w:rPr>
          <w:rFonts w:ascii="Arial" w:hAnsi="Arial" w:cs="Arial"/>
          <w:b/>
          <w:bCs/>
          <w:sz w:val="22"/>
          <w:szCs w:val="22"/>
        </w:rPr>
        <w:lastRenderedPageBreak/>
        <w:t>Tablica 3: Visina rashoda Proračuna Općine u razdoblju 2027. -2029. po organiza</w:t>
      </w:r>
      <w:r w:rsidR="00DA2652" w:rsidRPr="00193F73">
        <w:rPr>
          <w:rFonts w:ascii="Arial" w:hAnsi="Arial" w:cs="Arial"/>
          <w:b/>
          <w:bCs/>
          <w:sz w:val="22"/>
          <w:szCs w:val="22"/>
        </w:rPr>
        <w:t>c</w:t>
      </w:r>
      <w:r w:rsidRPr="00193F73">
        <w:rPr>
          <w:rFonts w:ascii="Arial" w:hAnsi="Arial" w:cs="Arial"/>
          <w:b/>
          <w:bCs/>
          <w:sz w:val="22"/>
          <w:szCs w:val="22"/>
        </w:rPr>
        <w:t>ijskoj strukturi</w:t>
      </w:r>
      <w:r w:rsidR="00DA2652" w:rsidRPr="00193F73">
        <w:rPr>
          <w:rFonts w:ascii="Arial" w:hAnsi="Arial" w:cs="Arial"/>
          <w:b/>
          <w:bCs/>
          <w:sz w:val="22"/>
          <w:szCs w:val="22"/>
        </w:rPr>
        <w:t>, koji se financiraju iz izvora: opći prihodi i primici te namjenski primici</w:t>
      </w:r>
    </w:p>
    <w:p w14:paraId="4CC01521" w14:textId="77777777" w:rsidR="0041333F" w:rsidRPr="001F04D7" w:rsidRDefault="0041333F" w:rsidP="0041333F">
      <w:pPr>
        <w:rPr>
          <w:rFonts w:ascii="Arial" w:hAnsi="Arial" w:cs="Arial"/>
          <w:color w:val="EE0000"/>
          <w:sz w:val="20"/>
          <w:szCs w:val="20"/>
        </w:rPr>
      </w:pPr>
    </w:p>
    <w:p w14:paraId="7FF78361" w14:textId="77777777" w:rsidR="0041333F" w:rsidRPr="00193F73" w:rsidRDefault="0041333F" w:rsidP="0041333F">
      <w:pPr>
        <w:rPr>
          <w:rFonts w:ascii="Arial" w:hAnsi="Arial" w:cs="Arial"/>
          <w:sz w:val="20"/>
          <w:szCs w:val="20"/>
        </w:rPr>
      </w:pPr>
    </w:p>
    <w:tbl>
      <w:tblPr>
        <w:tblStyle w:val="TableGrid"/>
        <w:tblW w:w="0" w:type="auto"/>
        <w:tblLook w:val="04A0" w:firstRow="1" w:lastRow="0" w:firstColumn="1" w:lastColumn="0" w:noHBand="0" w:noVBand="1"/>
      </w:tblPr>
      <w:tblGrid>
        <w:gridCol w:w="1462"/>
        <w:gridCol w:w="1473"/>
        <w:gridCol w:w="1276"/>
        <w:gridCol w:w="1251"/>
        <w:gridCol w:w="1256"/>
        <w:gridCol w:w="1256"/>
        <w:gridCol w:w="1256"/>
      </w:tblGrid>
      <w:tr w:rsidR="00DA2652" w:rsidRPr="00193F73" w14:paraId="5A948624" w14:textId="77777777" w:rsidTr="00F15039">
        <w:tc>
          <w:tcPr>
            <w:tcW w:w="1462" w:type="dxa"/>
          </w:tcPr>
          <w:p w14:paraId="2D8EC904" w14:textId="364708D5" w:rsidR="00DA2652" w:rsidRPr="00193F73" w:rsidRDefault="00E9675B" w:rsidP="0041333F">
            <w:pPr>
              <w:rPr>
                <w:rFonts w:ascii="Arial" w:hAnsi="Arial" w:cs="Arial"/>
                <w:sz w:val="20"/>
                <w:szCs w:val="20"/>
              </w:rPr>
            </w:pPr>
            <w:r w:rsidRPr="00193F73">
              <w:rPr>
                <w:rFonts w:ascii="Arial" w:hAnsi="Arial" w:cs="Arial"/>
                <w:sz w:val="20"/>
                <w:szCs w:val="20"/>
              </w:rPr>
              <w:t>Razdjel</w:t>
            </w:r>
            <w:r w:rsidR="00193F73" w:rsidRPr="00193F73">
              <w:rPr>
                <w:rFonts w:ascii="Arial" w:hAnsi="Arial" w:cs="Arial"/>
                <w:sz w:val="20"/>
                <w:szCs w:val="20"/>
              </w:rPr>
              <w:t>/Glava</w:t>
            </w:r>
          </w:p>
        </w:tc>
        <w:tc>
          <w:tcPr>
            <w:tcW w:w="1473" w:type="dxa"/>
          </w:tcPr>
          <w:p w14:paraId="59C26050" w14:textId="6B208548" w:rsidR="00DA2652" w:rsidRPr="00193F73" w:rsidRDefault="00E9675B" w:rsidP="0041333F">
            <w:pPr>
              <w:rPr>
                <w:rFonts w:ascii="Arial" w:hAnsi="Arial" w:cs="Arial"/>
                <w:b/>
                <w:bCs/>
                <w:sz w:val="20"/>
                <w:szCs w:val="20"/>
              </w:rPr>
            </w:pPr>
            <w:r w:rsidRPr="00193F73">
              <w:rPr>
                <w:rFonts w:ascii="Arial" w:hAnsi="Arial" w:cs="Arial"/>
                <w:b/>
                <w:bCs/>
                <w:sz w:val="20"/>
                <w:szCs w:val="20"/>
              </w:rPr>
              <w:t>P</w:t>
            </w:r>
            <w:r w:rsidR="00DA2652" w:rsidRPr="00193F73">
              <w:rPr>
                <w:rFonts w:ascii="Arial" w:hAnsi="Arial" w:cs="Arial"/>
                <w:b/>
                <w:bCs/>
                <w:sz w:val="20"/>
                <w:szCs w:val="20"/>
              </w:rPr>
              <w:t>roračunski korisnik</w:t>
            </w:r>
          </w:p>
        </w:tc>
        <w:tc>
          <w:tcPr>
            <w:tcW w:w="1276" w:type="dxa"/>
          </w:tcPr>
          <w:p w14:paraId="59C50EA3" w14:textId="77777777" w:rsidR="00DA2652" w:rsidRPr="00193F73" w:rsidRDefault="00DA2652" w:rsidP="0041333F">
            <w:pPr>
              <w:rPr>
                <w:rFonts w:ascii="Arial" w:hAnsi="Arial" w:cs="Arial"/>
                <w:b/>
                <w:bCs/>
                <w:sz w:val="20"/>
                <w:szCs w:val="20"/>
              </w:rPr>
            </w:pPr>
            <w:r w:rsidRPr="00193F73">
              <w:rPr>
                <w:rFonts w:ascii="Arial" w:hAnsi="Arial" w:cs="Arial"/>
                <w:b/>
                <w:bCs/>
                <w:sz w:val="20"/>
                <w:szCs w:val="20"/>
              </w:rPr>
              <w:t>Izvršenje</w:t>
            </w:r>
          </w:p>
          <w:p w14:paraId="10F5D04E" w14:textId="046589B3" w:rsidR="00DA2652" w:rsidRPr="00193F73" w:rsidRDefault="00DA2652" w:rsidP="0041333F">
            <w:pPr>
              <w:rPr>
                <w:rFonts w:ascii="Arial" w:hAnsi="Arial" w:cs="Arial"/>
                <w:b/>
                <w:bCs/>
                <w:sz w:val="20"/>
                <w:szCs w:val="20"/>
              </w:rPr>
            </w:pPr>
            <w:r w:rsidRPr="00193F73">
              <w:rPr>
                <w:rFonts w:ascii="Arial" w:hAnsi="Arial" w:cs="Arial"/>
                <w:b/>
                <w:bCs/>
                <w:sz w:val="20"/>
                <w:szCs w:val="20"/>
              </w:rPr>
              <w:t>2025.</w:t>
            </w:r>
          </w:p>
        </w:tc>
        <w:tc>
          <w:tcPr>
            <w:tcW w:w="1251" w:type="dxa"/>
          </w:tcPr>
          <w:p w14:paraId="21741185" w14:textId="77777777" w:rsidR="00DA2652" w:rsidRPr="00193F73" w:rsidRDefault="00DA2652" w:rsidP="0041333F">
            <w:pPr>
              <w:rPr>
                <w:rFonts w:ascii="Arial" w:hAnsi="Arial" w:cs="Arial"/>
                <w:b/>
                <w:bCs/>
                <w:sz w:val="20"/>
                <w:szCs w:val="20"/>
              </w:rPr>
            </w:pPr>
            <w:r w:rsidRPr="00193F73">
              <w:rPr>
                <w:rFonts w:ascii="Arial" w:hAnsi="Arial" w:cs="Arial"/>
                <w:b/>
                <w:bCs/>
                <w:sz w:val="20"/>
                <w:szCs w:val="20"/>
              </w:rPr>
              <w:t>Plan</w:t>
            </w:r>
          </w:p>
          <w:p w14:paraId="414501C0" w14:textId="2AE1D0B2" w:rsidR="00DA2652" w:rsidRPr="00193F73" w:rsidRDefault="00DA2652" w:rsidP="0041333F">
            <w:pPr>
              <w:rPr>
                <w:rFonts w:ascii="Arial" w:hAnsi="Arial" w:cs="Arial"/>
                <w:b/>
                <w:bCs/>
                <w:sz w:val="20"/>
                <w:szCs w:val="20"/>
              </w:rPr>
            </w:pPr>
            <w:r w:rsidRPr="00193F73">
              <w:rPr>
                <w:rFonts w:ascii="Arial" w:hAnsi="Arial" w:cs="Arial"/>
                <w:b/>
                <w:bCs/>
                <w:sz w:val="20"/>
                <w:szCs w:val="20"/>
              </w:rPr>
              <w:t>2026.</w:t>
            </w:r>
          </w:p>
        </w:tc>
        <w:tc>
          <w:tcPr>
            <w:tcW w:w="1256" w:type="dxa"/>
          </w:tcPr>
          <w:p w14:paraId="5EAD0D08" w14:textId="77777777" w:rsidR="00DA2652" w:rsidRPr="00193F73" w:rsidRDefault="00DA2652" w:rsidP="0041333F">
            <w:pPr>
              <w:rPr>
                <w:rFonts w:ascii="Arial" w:hAnsi="Arial" w:cs="Arial"/>
                <w:b/>
                <w:bCs/>
                <w:sz w:val="20"/>
                <w:szCs w:val="20"/>
              </w:rPr>
            </w:pPr>
            <w:r w:rsidRPr="00193F73">
              <w:rPr>
                <w:rFonts w:ascii="Arial" w:hAnsi="Arial" w:cs="Arial"/>
                <w:b/>
                <w:bCs/>
                <w:sz w:val="20"/>
                <w:szCs w:val="20"/>
              </w:rPr>
              <w:t>Projekcija</w:t>
            </w:r>
          </w:p>
          <w:p w14:paraId="0F60EC2F" w14:textId="174C0AC4" w:rsidR="00DA2652" w:rsidRPr="00193F73" w:rsidRDefault="00DA2652" w:rsidP="0041333F">
            <w:pPr>
              <w:rPr>
                <w:rFonts w:ascii="Arial" w:hAnsi="Arial" w:cs="Arial"/>
                <w:b/>
                <w:bCs/>
                <w:sz w:val="20"/>
                <w:szCs w:val="20"/>
              </w:rPr>
            </w:pPr>
            <w:r w:rsidRPr="00193F73">
              <w:rPr>
                <w:rFonts w:ascii="Arial" w:hAnsi="Arial" w:cs="Arial"/>
                <w:b/>
                <w:bCs/>
                <w:sz w:val="20"/>
                <w:szCs w:val="20"/>
              </w:rPr>
              <w:t>2027</w:t>
            </w:r>
          </w:p>
        </w:tc>
        <w:tc>
          <w:tcPr>
            <w:tcW w:w="1256" w:type="dxa"/>
          </w:tcPr>
          <w:p w14:paraId="39A60E18" w14:textId="77777777" w:rsidR="00DA2652" w:rsidRPr="00193F73" w:rsidRDefault="00DA2652" w:rsidP="0041333F">
            <w:pPr>
              <w:rPr>
                <w:rFonts w:ascii="Arial" w:hAnsi="Arial" w:cs="Arial"/>
                <w:b/>
                <w:bCs/>
                <w:sz w:val="20"/>
                <w:szCs w:val="20"/>
              </w:rPr>
            </w:pPr>
            <w:r w:rsidRPr="00193F73">
              <w:rPr>
                <w:rFonts w:ascii="Arial" w:hAnsi="Arial" w:cs="Arial"/>
                <w:b/>
                <w:bCs/>
                <w:sz w:val="20"/>
                <w:szCs w:val="20"/>
              </w:rPr>
              <w:t>Projekcija</w:t>
            </w:r>
          </w:p>
          <w:p w14:paraId="14517ADA" w14:textId="4275D3D0" w:rsidR="00DA2652" w:rsidRPr="00193F73" w:rsidRDefault="00DA2652" w:rsidP="0041333F">
            <w:pPr>
              <w:rPr>
                <w:rFonts w:ascii="Arial" w:hAnsi="Arial" w:cs="Arial"/>
                <w:b/>
                <w:bCs/>
                <w:sz w:val="20"/>
                <w:szCs w:val="20"/>
              </w:rPr>
            </w:pPr>
            <w:r w:rsidRPr="00193F73">
              <w:rPr>
                <w:rFonts w:ascii="Arial" w:hAnsi="Arial" w:cs="Arial"/>
                <w:b/>
                <w:bCs/>
                <w:sz w:val="20"/>
                <w:szCs w:val="20"/>
              </w:rPr>
              <w:t>2028</w:t>
            </w:r>
          </w:p>
        </w:tc>
        <w:tc>
          <w:tcPr>
            <w:tcW w:w="1256" w:type="dxa"/>
          </w:tcPr>
          <w:p w14:paraId="51626473" w14:textId="77777777" w:rsidR="00DA2652" w:rsidRPr="00193F73" w:rsidRDefault="00DA2652" w:rsidP="0041333F">
            <w:pPr>
              <w:rPr>
                <w:rFonts w:ascii="Arial" w:hAnsi="Arial" w:cs="Arial"/>
                <w:b/>
                <w:bCs/>
                <w:sz w:val="20"/>
                <w:szCs w:val="20"/>
              </w:rPr>
            </w:pPr>
            <w:r w:rsidRPr="00193F73">
              <w:rPr>
                <w:rFonts w:ascii="Arial" w:hAnsi="Arial" w:cs="Arial"/>
                <w:b/>
                <w:bCs/>
                <w:sz w:val="20"/>
                <w:szCs w:val="20"/>
              </w:rPr>
              <w:t>Projekcija</w:t>
            </w:r>
          </w:p>
          <w:p w14:paraId="14E2C461" w14:textId="2B982E64" w:rsidR="00DA2652" w:rsidRPr="00193F73" w:rsidRDefault="00DA2652" w:rsidP="0041333F">
            <w:pPr>
              <w:rPr>
                <w:rFonts w:ascii="Arial" w:hAnsi="Arial" w:cs="Arial"/>
                <w:b/>
                <w:bCs/>
                <w:sz w:val="20"/>
                <w:szCs w:val="20"/>
              </w:rPr>
            </w:pPr>
            <w:r w:rsidRPr="00193F73">
              <w:rPr>
                <w:rFonts w:ascii="Arial" w:hAnsi="Arial" w:cs="Arial"/>
                <w:b/>
                <w:bCs/>
                <w:sz w:val="20"/>
                <w:szCs w:val="20"/>
              </w:rPr>
              <w:t>2029.</w:t>
            </w:r>
          </w:p>
        </w:tc>
      </w:tr>
      <w:tr w:rsidR="00DA2652" w:rsidRPr="00193F73" w14:paraId="34E7C9B2" w14:textId="77777777" w:rsidTr="00F15039">
        <w:tc>
          <w:tcPr>
            <w:tcW w:w="1462" w:type="dxa"/>
          </w:tcPr>
          <w:p w14:paraId="0EEB092B" w14:textId="77777777" w:rsidR="00DA2652" w:rsidRPr="00193F73" w:rsidRDefault="00DA2652" w:rsidP="0041333F">
            <w:pPr>
              <w:rPr>
                <w:rFonts w:ascii="Arial" w:hAnsi="Arial" w:cs="Arial"/>
                <w:sz w:val="20"/>
                <w:szCs w:val="20"/>
              </w:rPr>
            </w:pPr>
          </w:p>
        </w:tc>
        <w:tc>
          <w:tcPr>
            <w:tcW w:w="1473" w:type="dxa"/>
          </w:tcPr>
          <w:p w14:paraId="69CB7449" w14:textId="63F89F81" w:rsidR="00DA2652" w:rsidRPr="00193F73" w:rsidRDefault="00DA2652" w:rsidP="0041333F">
            <w:pPr>
              <w:rPr>
                <w:rFonts w:ascii="Arial" w:hAnsi="Arial" w:cs="Arial"/>
                <w:sz w:val="20"/>
                <w:szCs w:val="20"/>
              </w:rPr>
            </w:pPr>
            <w:r w:rsidRPr="00193F73">
              <w:rPr>
                <w:rFonts w:ascii="Arial" w:hAnsi="Arial" w:cs="Arial"/>
                <w:sz w:val="20"/>
                <w:szCs w:val="20"/>
              </w:rPr>
              <w:t>SVEUKUPNI RASHOD</w:t>
            </w:r>
          </w:p>
        </w:tc>
        <w:tc>
          <w:tcPr>
            <w:tcW w:w="1276" w:type="dxa"/>
          </w:tcPr>
          <w:p w14:paraId="3D39012B" w14:textId="59D936C3" w:rsidR="00DA2652" w:rsidRPr="0071219B" w:rsidRDefault="006B0765" w:rsidP="0041333F">
            <w:pPr>
              <w:rPr>
                <w:rFonts w:ascii="Arial" w:hAnsi="Arial" w:cs="Arial"/>
                <w:sz w:val="16"/>
                <w:szCs w:val="16"/>
              </w:rPr>
            </w:pPr>
            <w:r w:rsidRPr="0071219B">
              <w:rPr>
                <w:rFonts w:ascii="Arial" w:hAnsi="Arial" w:cs="Arial"/>
                <w:sz w:val="16"/>
                <w:szCs w:val="16"/>
              </w:rPr>
              <w:t>3.544.871,76</w:t>
            </w:r>
          </w:p>
        </w:tc>
        <w:tc>
          <w:tcPr>
            <w:tcW w:w="1251" w:type="dxa"/>
          </w:tcPr>
          <w:p w14:paraId="4EEE90A2" w14:textId="2D8E5AB7" w:rsidR="00DA2652" w:rsidRPr="0071219B" w:rsidRDefault="003D32E0" w:rsidP="0041333F">
            <w:pPr>
              <w:rPr>
                <w:rFonts w:ascii="Arial" w:hAnsi="Arial" w:cs="Arial"/>
                <w:sz w:val="16"/>
                <w:szCs w:val="16"/>
              </w:rPr>
            </w:pPr>
            <w:r w:rsidRPr="0071219B">
              <w:rPr>
                <w:rFonts w:ascii="Arial" w:hAnsi="Arial" w:cs="Arial"/>
                <w:sz w:val="16"/>
                <w:szCs w:val="16"/>
              </w:rPr>
              <w:t>7.955.349,37</w:t>
            </w:r>
          </w:p>
        </w:tc>
        <w:tc>
          <w:tcPr>
            <w:tcW w:w="1256" w:type="dxa"/>
          </w:tcPr>
          <w:p w14:paraId="312F71AA" w14:textId="28F737BE" w:rsidR="00DA2652" w:rsidRPr="0071219B" w:rsidRDefault="0071219B" w:rsidP="0041333F">
            <w:pPr>
              <w:rPr>
                <w:rFonts w:ascii="Arial" w:hAnsi="Arial" w:cs="Arial"/>
                <w:sz w:val="16"/>
                <w:szCs w:val="16"/>
              </w:rPr>
            </w:pPr>
            <w:r w:rsidRPr="0071219B">
              <w:rPr>
                <w:rFonts w:ascii="Arial" w:hAnsi="Arial" w:cs="Arial"/>
                <w:sz w:val="16"/>
                <w:szCs w:val="16"/>
              </w:rPr>
              <w:t>5.713.846,35</w:t>
            </w:r>
          </w:p>
        </w:tc>
        <w:tc>
          <w:tcPr>
            <w:tcW w:w="1256" w:type="dxa"/>
          </w:tcPr>
          <w:p w14:paraId="0428664C" w14:textId="3045FB05" w:rsidR="00DA2652" w:rsidRPr="0071219B" w:rsidRDefault="0071219B" w:rsidP="0041333F">
            <w:pPr>
              <w:rPr>
                <w:rFonts w:ascii="Arial" w:hAnsi="Arial" w:cs="Arial"/>
                <w:sz w:val="16"/>
                <w:szCs w:val="16"/>
              </w:rPr>
            </w:pPr>
            <w:r w:rsidRPr="0071219B">
              <w:rPr>
                <w:rFonts w:ascii="Arial" w:hAnsi="Arial" w:cs="Arial"/>
                <w:sz w:val="16"/>
                <w:szCs w:val="16"/>
              </w:rPr>
              <w:t>5.742.173,97</w:t>
            </w:r>
          </w:p>
        </w:tc>
        <w:tc>
          <w:tcPr>
            <w:tcW w:w="1256" w:type="dxa"/>
          </w:tcPr>
          <w:p w14:paraId="1CE9156D" w14:textId="3DA4C733" w:rsidR="00DA2652" w:rsidRPr="0071219B" w:rsidRDefault="0071219B" w:rsidP="0041333F">
            <w:pPr>
              <w:rPr>
                <w:rFonts w:ascii="Arial" w:hAnsi="Arial" w:cs="Arial"/>
                <w:sz w:val="16"/>
                <w:szCs w:val="16"/>
              </w:rPr>
            </w:pPr>
            <w:r w:rsidRPr="0071219B">
              <w:rPr>
                <w:rFonts w:ascii="Arial" w:hAnsi="Arial" w:cs="Arial"/>
                <w:sz w:val="16"/>
                <w:szCs w:val="16"/>
              </w:rPr>
              <w:t>5.742.173,97</w:t>
            </w:r>
          </w:p>
        </w:tc>
      </w:tr>
      <w:tr w:rsidR="00DA2652" w:rsidRPr="00193F73" w14:paraId="4F3C3FCB" w14:textId="77777777" w:rsidTr="00F15039">
        <w:tc>
          <w:tcPr>
            <w:tcW w:w="1462" w:type="dxa"/>
          </w:tcPr>
          <w:p w14:paraId="3B317600" w14:textId="006AFE26" w:rsidR="00DA2652" w:rsidRPr="00193F73" w:rsidRDefault="00E9675B" w:rsidP="0041333F">
            <w:pPr>
              <w:rPr>
                <w:rFonts w:ascii="Arial" w:hAnsi="Arial" w:cs="Arial"/>
                <w:sz w:val="20"/>
                <w:szCs w:val="20"/>
              </w:rPr>
            </w:pPr>
            <w:r w:rsidRPr="00193F73">
              <w:rPr>
                <w:rFonts w:ascii="Arial" w:hAnsi="Arial" w:cs="Arial"/>
                <w:sz w:val="20"/>
                <w:szCs w:val="20"/>
              </w:rPr>
              <w:t>001</w:t>
            </w:r>
          </w:p>
        </w:tc>
        <w:tc>
          <w:tcPr>
            <w:tcW w:w="1473" w:type="dxa"/>
          </w:tcPr>
          <w:p w14:paraId="7388AAA6" w14:textId="2246F66D" w:rsidR="00DA2652" w:rsidRPr="00193F73" w:rsidRDefault="00E9675B" w:rsidP="0041333F">
            <w:pPr>
              <w:rPr>
                <w:rFonts w:ascii="Arial" w:hAnsi="Arial" w:cs="Arial"/>
                <w:sz w:val="20"/>
                <w:szCs w:val="20"/>
              </w:rPr>
            </w:pPr>
            <w:r w:rsidRPr="00193F73">
              <w:rPr>
                <w:rFonts w:ascii="Arial" w:hAnsi="Arial" w:cs="Arial"/>
                <w:sz w:val="20"/>
                <w:szCs w:val="20"/>
              </w:rPr>
              <w:t>Jedinstveni upravni odjel</w:t>
            </w:r>
          </w:p>
        </w:tc>
        <w:tc>
          <w:tcPr>
            <w:tcW w:w="1276" w:type="dxa"/>
          </w:tcPr>
          <w:p w14:paraId="5D079B8A" w14:textId="3CA349AB" w:rsidR="00DA2652" w:rsidRPr="0071219B" w:rsidRDefault="00E7604E" w:rsidP="0041333F">
            <w:pPr>
              <w:rPr>
                <w:rFonts w:ascii="Arial" w:hAnsi="Arial" w:cs="Arial"/>
                <w:sz w:val="16"/>
                <w:szCs w:val="16"/>
              </w:rPr>
            </w:pPr>
            <w:r w:rsidRPr="0071219B">
              <w:rPr>
                <w:rFonts w:ascii="Arial" w:hAnsi="Arial" w:cs="Arial"/>
                <w:sz w:val="16"/>
                <w:szCs w:val="16"/>
              </w:rPr>
              <w:t>2.871.021,07</w:t>
            </w:r>
          </w:p>
        </w:tc>
        <w:tc>
          <w:tcPr>
            <w:tcW w:w="1251" w:type="dxa"/>
          </w:tcPr>
          <w:p w14:paraId="07E6D314" w14:textId="7421C8E6" w:rsidR="00DA2652" w:rsidRPr="0071219B" w:rsidRDefault="0017340D" w:rsidP="0041333F">
            <w:pPr>
              <w:rPr>
                <w:rFonts w:ascii="Arial" w:hAnsi="Arial" w:cs="Arial"/>
                <w:sz w:val="16"/>
                <w:szCs w:val="16"/>
              </w:rPr>
            </w:pPr>
            <w:r w:rsidRPr="0071219B">
              <w:rPr>
                <w:rFonts w:ascii="Arial" w:hAnsi="Arial" w:cs="Arial"/>
                <w:sz w:val="16"/>
                <w:szCs w:val="16"/>
              </w:rPr>
              <w:t>7.351.814,50</w:t>
            </w:r>
          </w:p>
        </w:tc>
        <w:tc>
          <w:tcPr>
            <w:tcW w:w="1256" w:type="dxa"/>
          </w:tcPr>
          <w:p w14:paraId="3D3C66DB" w14:textId="023C150B" w:rsidR="00DA2652" w:rsidRPr="0071219B" w:rsidRDefault="0017340D" w:rsidP="0041333F">
            <w:pPr>
              <w:rPr>
                <w:rFonts w:ascii="Arial" w:hAnsi="Arial" w:cs="Arial"/>
                <w:sz w:val="16"/>
                <w:szCs w:val="16"/>
              </w:rPr>
            </w:pPr>
            <w:r w:rsidRPr="0071219B">
              <w:rPr>
                <w:rFonts w:ascii="Arial" w:hAnsi="Arial" w:cs="Arial"/>
                <w:sz w:val="16"/>
                <w:szCs w:val="16"/>
              </w:rPr>
              <w:t>6.530.353,45</w:t>
            </w:r>
          </w:p>
        </w:tc>
        <w:tc>
          <w:tcPr>
            <w:tcW w:w="1256" w:type="dxa"/>
          </w:tcPr>
          <w:p w14:paraId="5142A910" w14:textId="7E349FAA" w:rsidR="00DA2652" w:rsidRPr="0071219B" w:rsidRDefault="00B46A92" w:rsidP="0041333F">
            <w:pPr>
              <w:rPr>
                <w:rFonts w:ascii="Arial" w:hAnsi="Arial" w:cs="Arial"/>
                <w:sz w:val="16"/>
                <w:szCs w:val="16"/>
              </w:rPr>
            </w:pPr>
            <w:r w:rsidRPr="0071219B">
              <w:rPr>
                <w:rFonts w:ascii="Arial" w:hAnsi="Arial" w:cs="Arial"/>
                <w:sz w:val="16"/>
                <w:szCs w:val="16"/>
              </w:rPr>
              <w:t>6.562.786,59</w:t>
            </w:r>
          </w:p>
        </w:tc>
        <w:tc>
          <w:tcPr>
            <w:tcW w:w="1256" w:type="dxa"/>
          </w:tcPr>
          <w:p w14:paraId="055CABEC" w14:textId="64157474" w:rsidR="00DA2652" w:rsidRPr="0071219B" w:rsidRDefault="00B46A92" w:rsidP="0041333F">
            <w:pPr>
              <w:rPr>
                <w:rFonts w:ascii="Arial" w:hAnsi="Arial" w:cs="Arial"/>
                <w:sz w:val="16"/>
                <w:szCs w:val="16"/>
              </w:rPr>
            </w:pPr>
            <w:r w:rsidRPr="0071219B">
              <w:rPr>
                <w:rFonts w:ascii="Arial" w:hAnsi="Arial" w:cs="Arial"/>
                <w:sz w:val="16"/>
                <w:szCs w:val="16"/>
              </w:rPr>
              <w:t>6.562.786,59</w:t>
            </w:r>
          </w:p>
        </w:tc>
      </w:tr>
      <w:tr w:rsidR="00DA2652" w:rsidRPr="00193F73" w14:paraId="23D35C56" w14:textId="77777777" w:rsidTr="00F15039">
        <w:tc>
          <w:tcPr>
            <w:tcW w:w="1462" w:type="dxa"/>
          </w:tcPr>
          <w:p w14:paraId="55683E63" w14:textId="755B02EF" w:rsidR="00DA2652" w:rsidRPr="00193F73" w:rsidRDefault="00E9675B" w:rsidP="0041333F">
            <w:pPr>
              <w:rPr>
                <w:rFonts w:ascii="Arial" w:hAnsi="Arial" w:cs="Arial"/>
                <w:sz w:val="20"/>
                <w:szCs w:val="20"/>
              </w:rPr>
            </w:pPr>
            <w:r w:rsidRPr="00193F73">
              <w:rPr>
                <w:rFonts w:ascii="Arial" w:hAnsi="Arial" w:cs="Arial"/>
                <w:sz w:val="20"/>
                <w:szCs w:val="20"/>
              </w:rPr>
              <w:t>002</w:t>
            </w:r>
          </w:p>
        </w:tc>
        <w:tc>
          <w:tcPr>
            <w:tcW w:w="1473" w:type="dxa"/>
          </w:tcPr>
          <w:p w14:paraId="29DA461F" w14:textId="77777777" w:rsidR="00DA2652" w:rsidRPr="00193F73" w:rsidRDefault="00E9675B" w:rsidP="0041333F">
            <w:pPr>
              <w:rPr>
                <w:rFonts w:ascii="Arial" w:hAnsi="Arial" w:cs="Arial"/>
                <w:sz w:val="20"/>
                <w:szCs w:val="20"/>
              </w:rPr>
            </w:pPr>
            <w:r w:rsidRPr="00193F73">
              <w:rPr>
                <w:rFonts w:ascii="Arial" w:hAnsi="Arial" w:cs="Arial"/>
                <w:sz w:val="20"/>
                <w:szCs w:val="20"/>
              </w:rPr>
              <w:t>Predstavnička i izvršna tijela</w:t>
            </w:r>
          </w:p>
          <w:p w14:paraId="1B2E4E88" w14:textId="4BEF3F46" w:rsidR="00E9675B" w:rsidRPr="00193F73" w:rsidRDefault="00E9675B" w:rsidP="0041333F">
            <w:pPr>
              <w:rPr>
                <w:rFonts w:ascii="Arial" w:hAnsi="Arial" w:cs="Arial"/>
                <w:sz w:val="20"/>
                <w:szCs w:val="20"/>
              </w:rPr>
            </w:pPr>
          </w:p>
        </w:tc>
        <w:tc>
          <w:tcPr>
            <w:tcW w:w="1276" w:type="dxa"/>
          </w:tcPr>
          <w:p w14:paraId="5A8786D4" w14:textId="78A9CD2E" w:rsidR="00DA2652" w:rsidRPr="0071219B" w:rsidRDefault="00E7604E" w:rsidP="0041333F">
            <w:pPr>
              <w:rPr>
                <w:rFonts w:ascii="Arial" w:hAnsi="Arial" w:cs="Arial"/>
                <w:sz w:val="16"/>
                <w:szCs w:val="16"/>
              </w:rPr>
            </w:pPr>
            <w:r w:rsidRPr="0071219B">
              <w:rPr>
                <w:rFonts w:ascii="Arial" w:hAnsi="Arial" w:cs="Arial"/>
                <w:sz w:val="16"/>
                <w:szCs w:val="16"/>
              </w:rPr>
              <w:t>96.333,23</w:t>
            </w:r>
          </w:p>
        </w:tc>
        <w:tc>
          <w:tcPr>
            <w:tcW w:w="1251" w:type="dxa"/>
          </w:tcPr>
          <w:p w14:paraId="1C4C618A" w14:textId="7C94A8E0" w:rsidR="00DA2652" w:rsidRPr="0071219B" w:rsidRDefault="005113EB" w:rsidP="0041333F">
            <w:pPr>
              <w:rPr>
                <w:rFonts w:ascii="Arial" w:hAnsi="Arial" w:cs="Arial"/>
                <w:sz w:val="16"/>
                <w:szCs w:val="16"/>
              </w:rPr>
            </w:pPr>
            <w:r w:rsidRPr="0071219B">
              <w:rPr>
                <w:rFonts w:ascii="Arial" w:hAnsi="Arial" w:cs="Arial"/>
                <w:sz w:val="16"/>
                <w:szCs w:val="16"/>
              </w:rPr>
              <w:t>39.920,00</w:t>
            </w:r>
          </w:p>
        </w:tc>
        <w:tc>
          <w:tcPr>
            <w:tcW w:w="1256" w:type="dxa"/>
          </w:tcPr>
          <w:p w14:paraId="39469B8A" w14:textId="21ED575A" w:rsidR="00DA2652" w:rsidRPr="0071219B" w:rsidRDefault="005113EB" w:rsidP="0041333F">
            <w:pPr>
              <w:rPr>
                <w:rFonts w:ascii="Arial" w:hAnsi="Arial" w:cs="Arial"/>
                <w:sz w:val="16"/>
                <w:szCs w:val="16"/>
              </w:rPr>
            </w:pPr>
            <w:r w:rsidRPr="0071219B">
              <w:rPr>
                <w:rFonts w:ascii="Arial" w:hAnsi="Arial" w:cs="Arial"/>
                <w:sz w:val="16"/>
                <w:szCs w:val="16"/>
              </w:rPr>
              <w:t>39.938,57</w:t>
            </w:r>
          </w:p>
        </w:tc>
        <w:tc>
          <w:tcPr>
            <w:tcW w:w="1256" w:type="dxa"/>
          </w:tcPr>
          <w:p w14:paraId="64C9BDA5" w14:textId="1C3F571D" w:rsidR="00DA2652" w:rsidRPr="0071219B" w:rsidRDefault="005113EB" w:rsidP="0041333F">
            <w:pPr>
              <w:rPr>
                <w:rFonts w:ascii="Arial" w:hAnsi="Arial" w:cs="Arial"/>
                <w:sz w:val="16"/>
                <w:szCs w:val="16"/>
              </w:rPr>
            </w:pPr>
            <w:r w:rsidRPr="0071219B">
              <w:rPr>
                <w:rFonts w:ascii="Arial" w:hAnsi="Arial" w:cs="Arial"/>
                <w:sz w:val="16"/>
                <w:szCs w:val="16"/>
              </w:rPr>
              <w:t>40.143,73</w:t>
            </w:r>
          </w:p>
        </w:tc>
        <w:tc>
          <w:tcPr>
            <w:tcW w:w="1256" w:type="dxa"/>
          </w:tcPr>
          <w:p w14:paraId="2A7D4BD8" w14:textId="52AD6601" w:rsidR="00DA2652" w:rsidRPr="0071219B" w:rsidRDefault="005113EB" w:rsidP="0041333F">
            <w:pPr>
              <w:rPr>
                <w:rFonts w:ascii="Arial" w:hAnsi="Arial" w:cs="Arial"/>
                <w:sz w:val="16"/>
                <w:szCs w:val="16"/>
              </w:rPr>
            </w:pPr>
            <w:r w:rsidRPr="0071219B">
              <w:rPr>
                <w:rFonts w:ascii="Arial" w:hAnsi="Arial" w:cs="Arial"/>
                <w:sz w:val="16"/>
                <w:szCs w:val="16"/>
              </w:rPr>
              <w:t>40.143,73</w:t>
            </w:r>
          </w:p>
        </w:tc>
      </w:tr>
      <w:tr w:rsidR="00DA2652" w:rsidRPr="00193F73" w14:paraId="73ED90CB" w14:textId="77777777" w:rsidTr="00F15039">
        <w:tc>
          <w:tcPr>
            <w:tcW w:w="1462" w:type="dxa"/>
          </w:tcPr>
          <w:p w14:paraId="7E8A11ED" w14:textId="1CB85D19" w:rsidR="00DA2652" w:rsidRPr="00193F73" w:rsidRDefault="00193F73" w:rsidP="0041333F">
            <w:pPr>
              <w:rPr>
                <w:rFonts w:ascii="Arial" w:hAnsi="Arial" w:cs="Arial"/>
                <w:sz w:val="20"/>
                <w:szCs w:val="20"/>
              </w:rPr>
            </w:pPr>
            <w:r w:rsidRPr="00193F73">
              <w:rPr>
                <w:rFonts w:ascii="Arial" w:hAnsi="Arial" w:cs="Arial"/>
                <w:sz w:val="20"/>
                <w:szCs w:val="20"/>
              </w:rPr>
              <w:t>00102</w:t>
            </w:r>
          </w:p>
        </w:tc>
        <w:tc>
          <w:tcPr>
            <w:tcW w:w="1473" w:type="dxa"/>
          </w:tcPr>
          <w:p w14:paraId="11DEA444" w14:textId="4BFA854D" w:rsidR="00DA2652" w:rsidRPr="00193F73" w:rsidRDefault="00193F73" w:rsidP="0041333F">
            <w:pPr>
              <w:rPr>
                <w:rFonts w:ascii="Arial" w:hAnsi="Arial" w:cs="Arial"/>
                <w:sz w:val="20"/>
                <w:szCs w:val="20"/>
              </w:rPr>
            </w:pPr>
            <w:r w:rsidRPr="00193F73">
              <w:rPr>
                <w:rFonts w:ascii="Arial" w:hAnsi="Arial" w:cs="Arial"/>
                <w:sz w:val="20"/>
                <w:szCs w:val="20"/>
              </w:rPr>
              <w:t>Dječji vrtić Kalimero -Scuola dell'infanzia Calimero</w:t>
            </w:r>
          </w:p>
        </w:tc>
        <w:tc>
          <w:tcPr>
            <w:tcW w:w="1276" w:type="dxa"/>
          </w:tcPr>
          <w:p w14:paraId="25507F39" w14:textId="19D5C058" w:rsidR="00DA2652" w:rsidRPr="0071219B" w:rsidRDefault="00E7604E" w:rsidP="0041333F">
            <w:pPr>
              <w:rPr>
                <w:rFonts w:ascii="Arial" w:hAnsi="Arial" w:cs="Arial"/>
                <w:sz w:val="16"/>
                <w:szCs w:val="16"/>
              </w:rPr>
            </w:pPr>
            <w:r w:rsidRPr="0071219B">
              <w:rPr>
                <w:rFonts w:ascii="Arial" w:hAnsi="Arial" w:cs="Arial"/>
                <w:sz w:val="16"/>
                <w:szCs w:val="16"/>
              </w:rPr>
              <w:t>577.517,46</w:t>
            </w:r>
          </w:p>
        </w:tc>
        <w:tc>
          <w:tcPr>
            <w:tcW w:w="1251" w:type="dxa"/>
          </w:tcPr>
          <w:p w14:paraId="1C2D823B" w14:textId="129C5938" w:rsidR="00DA2652" w:rsidRPr="0071219B" w:rsidRDefault="005113EB" w:rsidP="0041333F">
            <w:pPr>
              <w:rPr>
                <w:rFonts w:ascii="Arial" w:hAnsi="Arial" w:cs="Arial"/>
                <w:sz w:val="16"/>
                <w:szCs w:val="16"/>
              </w:rPr>
            </w:pPr>
            <w:r w:rsidRPr="0071219B">
              <w:rPr>
                <w:rFonts w:ascii="Arial" w:hAnsi="Arial" w:cs="Arial"/>
                <w:sz w:val="16"/>
                <w:szCs w:val="16"/>
              </w:rPr>
              <w:t>658.000,00</w:t>
            </w:r>
          </w:p>
        </w:tc>
        <w:tc>
          <w:tcPr>
            <w:tcW w:w="1256" w:type="dxa"/>
          </w:tcPr>
          <w:p w14:paraId="18E9C0B7" w14:textId="63CD66E6" w:rsidR="00DA2652" w:rsidRPr="0071219B" w:rsidRDefault="005113EB" w:rsidP="0041333F">
            <w:pPr>
              <w:rPr>
                <w:rFonts w:ascii="Arial" w:hAnsi="Arial" w:cs="Arial"/>
                <w:sz w:val="16"/>
                <w:szCs w:val="16"/>
              </w:rPr>
            </w:pPr>
            <w:r w:rsidRPr="0071219B">
              <w:rPr>
                <w:rFonts w:ascii="Arial" w:hAnsi="Arial" w:cs="Arial"/>
                <w:sz w:val="16"/>
                <w:szCs w:val="16"/>
              </w:rPr>
              <w:t>6</w:t>
            </w:r>
            <w:r w:rsidR="0067334D" w:rsidRPr="0071219B">
              <w:rPr>
                <w:rFonts w:ascii="Arial" w:hAnsi="Arial" w:cs="Arial"/>
                <w:sz w:val="16"/>
                <w:szCs w:val="16"/>
              </w:rPr>
              <w:t>6</w:t>
            </w:r>
            <w:r w:rsidRPr="0071219B">
              <w:rPr>
                <w:rFonts w:ascii="Arial" w:hAnsi="Arial" w:cs="Arial"/>
                <w:sz w:val="16"/>
                <w:szCs w:val="16"/>
              </w:rPr>
              <w:t>1.290</w:t>
            </w:r>
            <w:r w:rsidR="0067334D" w:rsidRPr="0071219B">
              <w:rPr>
                <w:rFonts w:ascii="Arial" w:hAnsi="Arial" w:cs="Arial"/>
                <w:sz w:val="16"/>
                <w:szCs w:val="16"/>
              </w:rPr>
              <w:t>,00</w:t>
            </w:r>
          </w:p>
        </w:tc>
        <w:tc>
          <w:tcPr>
            <w:tcW w:w="1256" w:type="dxa"/>
          </w:tcPr>
          <w:p w14:paraId="5A92F78F" w14:textId="66698BDA" w:rsidR="00DA2652" w:rsidRPr="0071219B" w:rsidRDefault="0067334D" w:rsidP="0041333F">
            <w:pPr>
              <w:rPr>
                <w:rFonts w:ascii="Arial" w:hAnsi="Arial" w:cs="Arial"/>
                <w:sz w:val="16"/>
                <w:szCs w:val="16"/>
              </w:rPr>
            </w:pPr>
            <w:r w:rsidRPr="0071219B">
              <w:rPr>
                <w:rFonts w:ascii="Arial" w:hAnsi="Arial" w:cs="Arial"/>
                <w:sz w:val="16"/>
                <w:szCs w:val="16"/>
              </w:rPr>
              <w:t>664.580,00</w:t>
            </w:r>
          </w:p>
        </w:tc>
        <w:tc>
          <w:tcPr>
            <w:tcW w:w="1256" w:type="dxa"/>
          </w:tcPr>
          <w:p w14:paraId="533002F0" w14:textId="44F1E2D4" w:rsidR="00DA2652" w:rsidRPr="0071219B" w:rsidRDefault="0067334D" w:rsidP="0041333F">
            <w:pPr>
              <w:rPr>
                <w:rFonts w:ascii="Arial" w:hAnsi="Arial" w:cs="Arial"/>
                <w:sz w:val="16"/>
                <w:szCs w:val="16"/>
              </w:rPr>
            </w:pPr>
            <w:r w:rsidRPr="0071219B">
              <w:rPr>
                <w:rFonts w:ascii="Arial" w:hAnsi="Arial" w:cs="Arial"/>
                <w:sz w:val="16"/>
                <w:szCs w:val="16"/>
              </w:rPr>
              <w:t>664.580,00</w:t>
            </w:r>
          </w:p>
        </w:tc>
      </w:tr>
      <w:tr w:rsidR="00F15039" w14:paraId="09983D53" w14:textId="77777777" w:rsidTr="00F15039">
        <w:tc>
          <w:tcPr>
            <w:tcW w:w="1462" w:type="dxa"/>
          </w:tcPr>
          <w:p w14:paraId="7BD8B341" w14:textId="79944F41" w:rsidR="00F15039" w:rsidRPr="00F15039" w:rsidRDefault="00F15039" w:rsidP="00F15039">
            <w:pPr>
              <w:rPr>
                <w:rFonts w:ascii="Arial" w:hAnsi="Arial" w:cs="Arial"/>
                <w:sz w:val="20"/>
                <w:szCs w:val="20"/>
              </w:rPr>
            </w:pPr>
            <w:r>
              <w:rPr>
                <w:rFonts w:ascii="Arial" w:hAnsi="Arial" w:cs="Arial"/>
                <w:sz w:val="20"/>
                <w:szCs w:val="20"/>
              </w:rPr>
              <w:t>003</w:t>
            </w:r>
          </w:p>
        </w:tc>
        <w:tc>
          <w:tcPr>
            <w:tcW w:w="1473" w:type="dxa"/>
          </w:tcPr>
          <w:p w14:paraId="4361BA07" w14:textId="33144A36" w:rsidR="00F15039" w:rsidRPr="00F15039" w:rsidRDefault="00F15039" w:rsidP="00F15039">
            <w:pPr>
              <w:rPr>
                <w:rFonts w:ascii="Arial" w:hAnsi="Arial" w:cs="Arial"/>
                <w:sz w:val="20"/>
                <w:szCs w:val="20"/>
              </w:rPr>
            </w:pPr>
            <w:r>
              <w:rPr>
                <w:rFonts w:ascii="Arial" w:hAnsi="Arial" w:cs="Arial"/>
                <w:sz w:val="20"/>
                <w:szCs w:val="20"/>
              </w:rPr>
              <w:t>Vlastiti pogon</w:t>
            </w:r>
          </w:p>
        </w:tc>
        <w:tc>
          <w:tcPr>
            <w:tcW w:w="1276" w:type="dxa"/>
          </w:tcPr>
          <w:p w14:paraId="172A6A4C" w14:textId="5525DAD8" w:rsidR="00F15039" w:rsidRPr="00F15039" w:rsidRDefault="00F15039" w:rsidP="00F15039">
            <w:pPr>
              <w:rPr>
                <w:rFonts w:ascii="Arial" w:hAnsi="Arial" w:cs="Arial"/>
                <w:sz w:val="20"/>
                <w:szCs w:val="20"/>
              </w:rPr>
            </w:pPr>
            <w:r>
              <w:rPr>
                <w:rFonts w:ascii="Arial" w:hAnsi="Arial" w:cs="Arial"/>
                <w:sz w:val="20"/>
                <w:szCs w:val="20"/>
              </w:rPr>
              <w:t>161.710,26</w:t>
            </w:r>
          </w:p>
        </w:tc>
        <w:tc>
          <w:tcPr>
            <w:tcW w:w="1251" w:type="dxa"/>
          </w:tcPr>
          <w:p w14:paraId="513CB196" w14:textId="1559061C" w:rsidR="00F15039" w:rsidRPr="00F15039" w:rsidRDefault="00F15039" w:rsidP="00F15039">
            <w:pPr>
              <w:rPr>
                <w:rFonts w:ascii="Arial" w:hAnsi="Arial" w:cs="Arial"/>
                <w:sz w:val="20"/>
                <w:szCs w:val="20"/>
              </w:rPr>
            </w:pPr>
            <w:r>
              <w:rPr>
                <w:rFonts w:ascii="Arial" w:hAnsi="Arial" w:cs="Arial"/>
                <w:sz w:val="20"/>
                <w:szCs w:val="20"/>
              </w:rPr>
              <w:t>176.480,00</w:t>
            </w:r>
          </w:p>
        </w:tc>
        <w:tc>
          <w:tcPr>
            <w:tcW w:w="1256" w:type="dxa"/>
          </w:tcPr>
          <w:p w14:paraId="2075A860" w14:textId="79D9FAA0" w:rsidR="00F15039" w:rsidRPr="00F15039" w:rsidRDefault="00F15039" w:rsidP="00F15039">
            <w:pPr>
              <w:rPr>
                <w:rFonts w:ascii="Arial" w:hAnsi="Arial" w:cs="Arial"/>
                <w:sz w:val="20"/>
                <w:szCs w:val="20"/>
              </w:rPr>
            </w:pPr>
            <w:r>
              <w:rPr>
                <w:rFonts w:ascii="Arial" w:hAnsi="Arial" w:cs="Arial"/>
                <w:sz w:val="20"/>
                <w:szCs w:val="20"/>
              </w:rPr>
              <w:t>162.287,40</w:t>
            </w:r>
          </w:p>
        </w:tc>
        <w:tc>
          <w:tcPr>
            <w:tcW w:w="1256" w:type="dxa"/>
          </w:tcPr>
          <w:p w14:paraId="5CC93F65" w14:textId="1AB338FD" w:rsidR="00F15039" w:rsidRPr="00F15039" w:rsidRDefault="00F15039" w:rsidP="00F15039">
            <w:pPr>
              <w:rPr>
                <w:rFonts w:ascii="Arial" w:hAnsi="Arial" w:cs="Arial"/>
                <w:sz w:val="20"/>
                <w:szCs w:val="20"/>
              </w:rPr>
            </w:pPr>
            <w:r>
              <w:rPr>
                <w:rFonts w:ascii="Arial" w:hAnsi="Arial" w:cs="Arial"/>
                <w:sz w:val="20"/>
                <w:szCs w:val="20"/>
              </w:rPr>
              <w:t>163.094,80</w:t>
            </w:r>
          </w:p>
        </w:tc>
        <w:tc>
          <w:tcPr>
            <w:tcW w:w="1256" w:type="dxa"/>
          </w:tcPr>
          <w:p w14:paraId="2F91DB56" w14:textId="004BB00A" w:rsidR="00F15039" w:rsidRPr="00F15039" w:rsidRDefault="00F15039" w:rsidP="00F15039">
            <w:pPr>
              <w:rPr>
                <w:rFonts w:ascii="Arial" w:hAnsi="Arial" w:cs="Arial"/>
                <w:sz w:val="20"/>
                <w:szCs w:val="20"/>
              </w:rPr>
            </w:pPr>
            <w:r>
              <w:rPr>
                <w:rFonts w:ascii="Arial" w:hAnsi="Arial" w:cs="Arial"/>
                <w:sz w:val="20"/>
                <w:szCs w:val="20"/>
              </w:rPr>
              <w:t>163.094,80</w:t>
            </w:r>
          </w:p>
        </w:tc>
      </w:tr>
    </w:tbl>
    <w:p w14:paraId="5CD86F82" w14:textId="77777777" w:rsidR="00DA2652" w:rsidRPr="001F04D7" w:rsidRDefault="00DA2652" w:rsidP="0041333F">
      <w:pPr>
        <w:rPr>
          <w:rFonts w:ascii="Arial" w:hAnsi="Arial" w:cs="Arial"/>
          <w:color w:val="EE0000"/>
          <w:sz w:val="20"/>
          <w:szCs w:val="20"/>
        </w:rPr>
      </w:pPr>
    </w:p>
    <w:p w14:paraId="3DC6630C" w14:textId="77777777" w:rsidR="00744B08" w:rsidRDefault="00744B08" w:rsidP="00E52804">
      <w:pPr>
        <w:jc w:val="both"/>
        <w:rPr>
          <w:rFonts w:ascii="Arial" w:hAnsi="Arial" w:cs="Arial"/>
          <w:b/>
          <w:bCs/>
          <w:sz w:val="22"/>
          <w:szCs w:val="22"/>
        </w:rPr>
      </w:pPr>
    </w:p>
    <w:p w14:paraId="7ED28CA3" w14:textId="2A0C31EC" w:rsidR="00420F0D" w:rsidRPr="00E52804" w:rsidRDefault="00226274" w:rsidP="00E52804">
      <w:pPr>
        <w:jc w:val="both"/>
        <w:rPr>
          <w:rFonts w:ascii="Arial" w:hAnsi="Arial" w:cs="Arial"/>
          <w:b/>
          <w:bCs/>
          <w:sz w:val="22"/>
          <w:szCs w:val="22"/>
        </w:rPr>
      </w:pPr>
      <w:r>
        <w:rPr>
          <w:rFonts w:ascii="Arial" w:hAnsi="Arial" w:cs="Arial"/>
          <w:b/>
          <w:bCs/>
          <w:sz w:val="22"/>
          <w:szCs w:val="22"/>
        </w:rPr>
        <w:t>7</w:t>
      </w:r>
      <w:r w:rsidR="004144FC">
        <w:rPr>
          <w:rFonts w:ascii="Arial" w:hAnsi="Arial" w:cs="Arial"/>
          <w:b/>
          <w:bCs/>
          <w:sz w:val="22"/>
          <w:szCs w:val="22"/>
        </w:rPr>
        <w:t xml:space="preserve">. </w:t>
      </w:r>
      <w:r w:rsidR="00420F0D" w:rsidRPr="00E52804">
        <w:rPr>
          <w:rFonts w:ascii="Arial" w:hAnsi="Arial" w:cs="Arial"/>
          <w:b/>
          <w:bCs/>
          <w:sz w:val="22"/>
          <w:szCs w:val="22"/>
        </w:rPr>
        <w:t>S</w:t>
      </w:r>
      <w:r w:rsidR="00975EA2">
        <w:rPr>
          <w:rFonts w:ascii="Arial" w:hAnsi="Arial" w:cs="Arial"/>
          <w:b/>
          <w:bCs/>
          <w:sz w:val="22"/>
          <w:szCs w:val="22"/>
        </w:rPr>
        <w:t>ADRŽAJ FINANCIJSKOG PLANA PRORAČUNSKIH KORISNIKA JEDINICA LOKALNE I PODRUČNE (REGIONALNE) SAMOUPRAVE</w:t>
      </w:r>
      <w:r w:rsidR="00420F0D" w:rsidRPr="00E52804">
        <w:rPr>
          <w:rFonts w:ascii="Arial" w:hAnsi="Arial" w:cs="Arial"/>
          <w:b/>
          <w:bCs/>
          <w:sz w:val="22"/>
          <w:szCs w:val="22"/>
        </w:rPr>
        <w:t xml:space="preserve"> </w:t>
      </w:r>
    </w:p>
    <w:p w14:paraId="6E6A3BC7" w14:textId="3698ECB0" w:rsidR="00420F0D" w:rsidRPr="00E52804" w:rsidRDefault="00420F0D" w:rsidP="006A1B0A">
      <w:pPr>
        <w:jc w:val="both"/>
        <w:rPr>
          <w:rFonts w:ascii="Arial" w:hAnsi="Arial" w:cs="Arial"/>
          <w:sz w:val="22"/>
          <w:szCs w:val="22"/>
        </w:rPr>
      </w:pPr>
      <w:r w:rsidRPr="00E52804">
        <w:rPr>
          <w:rFonts w:ascii="Arial" w:hAnsi="Arial" w:cs="Arial"/>
          <w:sz w:val="22"/>
          <w:szCs w:val="22"/>
        </w:rPr>
        <w:t xml:space="preserve">Proračunski  korisnici jedinice lokalne i područne (regionalne) samouprave prihode i primitke, rashode i izdatke za </w:t>
      </w:r>
      <w:r w:rsidR="00796248">
        <w:rPr>
          <w:rFonts w:ascii="Arial" w:hAnsi="Arial" w:cs="Arial"/>
          <w:sz w:val="22"/>
          <w:szCs w:val="22"/>
        </w:rPr>
        <w:t>2027</w:t>
      </w:r>
      <w:r w:rsidRPr="00E52804">
        <w:rPr>
          <w:rFonts w:ascii="Arial" w:hAnsi="Arial" w:cs="Arial"/>
          <w:sz w:val="22"/>
          <w:szCs w:val="22"/>
        </w:rPr>
        <w:t xml:space="preserve">. godinu planiraju na razini skupine (druga razina računskog plana) isto kao za </w:t>
      </w:r>
      <w:r w:rsidR="001F04D7">
        <w:rPr>
          <w:rFonts w:ascii="Arial" w:hAnsi="Arial" w:cs="Arial"/>
          <w:sz w:val="22"/>
          <w:szCs w:val="22"/>
        </w:rPr>
        <w:t>202</w:t>
      </w:r>
      <w:r w:rsidR="00131A21">
        <w:rPr>
          <w:rFonts w:ascii="Arial" w:hAnsi="Arial" w:cs="Arial"/>
          <w:sz w:val="22"/>
          <w:szCs w:val="22"/>
        </w:rPr>
        <w:t>8</w:t>
      </w:r>
      <w:r w:rsidRPr="00E52804">
        <w:rPr>
          <w:rFonts w:ascii="Arial" w:hAnsi="Arial" w:cs="Arial"/>
          <w:sz w:val="22"/>
          <w:szCs w:val="22"/>
        </w:rPr>
        <w:t xml:space="preserve">. i </w:t>
      </w:r>
      <w:r w:rsidR="00796248">
        <w:rPr>
          <w:rFonts w:ascii="Arial" w:hAnsi="Arial" w:cs="Arial"/>
          <w:sz w:val="22"/>
          <w:szCs w:val="22"/>
        </w:rPr>
        <w:t>2029</w:t>
      </w:r>
      <w:r w:rsidRPr="00E52804">
        <w:rPr>
          <w:rFonts w:ascii="Arial" w:hAnsi="Arial" w:cs="Arial"/>
          <w:sz w:val="22"/>
          <w:szCs w:val="22"/>
        </w:rPr>
        <w:t xml:space="preserve">. godinu, za razliku od prethodnih godina kada su tekuću proračunsku godinu planirali na razini podskupine. Temeljem zahtjeva nadležne jedinice, proračunski korisnici mogu izrađivati prijedlog financijskog plana na razini odjeljka (četvrta razina računskog plana). Međutim, upravno vijeće ili drugo upravljačko tijelo obvezno je usvojiti financijski plan korisnika, a predstavničko tijelo proračun za </w:t>
      </w:r>
      <w:r w:rsidR="00796248">
        <w:rPr>
          <w:rFonts w:ascii="Arial" w:hAnsi="Arial" w:cs="Arial"/>
          <w:sz w:val="22"/>
          <w:szCs w:val="22"/>
        </w:rPr>
        <w:t>2027</w:t>
      </w:r>
      <w:r w:rsidRPr="00E52804">
        <w:rPr>
          <w:rFonts w:ascii="Arial" w:hAnsi="Arial" w:cs="Arial"/>
          <w:sz w:val="22"/>
          <w:szCs w:val="22"/>
        </w:rPr>
        <w:t xml:space="preserve">. godinu i projekcije za </w:t>
      </w:r>
      <w:r w:rsidR="001F04D7">
        <w:rPr>
          <w:rFonts w:ascii="Arial" w:hAnsi="Arial" w:cs="Arial"/>
          <w:sz w:val="22"/>
          <w:szCs w:val="22"/>
        </w:rPr>
        <w:t>202</w:t>
      </w:r>
      <w:r w:rsidR="001C6537">
        <w:rPr>
          <w:rFonts w:ascii="Arial" w:hAnsi="Arial" w:cs="Arial"/>
          <w:sz w:val="22"/>
          <w:szCs w:val="22"/>
        </w:rPr>
        <w:t>8</w:t>
      </w:r>
      <w:r w:rsidRPr="00E52804">
        <w:rPr>
          <w:rFonts w:ascii="Arial" w:hAnsi="Arial" w:cs="Arial"/>
          <w:sz w:val="22"/>
          <w:szCs w:val="22"/>
        </w:rPr>
        <w:t xml:space="preserve">. i </w:t>
      </w:r>
      <w:r w:rsidR="00796248">
        <w:rPr>
          <w:rFonts w:ascii="Arial" w:hAnsi="Arial" w:cs="Arial"/>
          <w:sz w:val="22"/>
          <w:szCs w:val="22"/>
        </w:rPr>
        <w:t>2029</w:t>
      </w:r>
      <w:r w:rsidRPr="00E52804">
        <w:rPr>
          <w:rFonts w:ascii="Arial" w:hAnsi="Arial" w:cs="Arial"/>
          <w:sz w:val="22"/>
          <w:szCs w:val="22"/>
        </w:rPr>
        <w:t>. na razini skupine (druga razina računskog plana).</w:t>
      </w:r>
    </w:p>
    <w:p w14:paraId="7C843727" w14:textId="77777777" w:rsidR="00420F0D" w:rsidRPr="00E52804" w:rsidRDefault="00420F0D" w:rsidP="00420F0D">
      <w:pPr>
        <w:ind w:left="543"/>
        <w:jc w:val="both"/>
        <w:rPr>
          <w:rFonts w:ascii="Arial" w:hAnsi="Arial" w:cs="Arial"/>
          <w:sz w:val="22"/>
          <w:szCs w:val="22"/>
        </w:rPr>
      </w:pPr>
    </w:p>
    <w:p w14:paraId="7744C8BA" w14:textId="28A784E1" w:rsidR="00420F0D" w:rsidRPr="006A1B0A" w:rsidRDefault="00420F0D" w:rsidP="006A1B0A">
      <w:pPr>
        <w:jc w:val="both"/>
        <w:rPr>
          <w:rFonts w:ascii="Arial" w:hAnsi="Arial" w:cs="Arial"/>
          <w:b/>
          <w:bCs/>
          <w:sz w:val="22"/>
          <w:szCs w:val="22"/>
        </w:rPr>
      </w:pPr>
      <w:r w:rsidRPr="006A1B0A">
        <w:rPr>
          <w:rFonts w:ascii="Arial" w:hAnsi="Arial" w:cs="Arial"/>
          <w:b/>
          <w:bCs/>
          <w:sz w:val="22"/>
          <w:szCs w:val="22"/>
        </w:rPr>
        <w:t>Prijedlog financijskog plana proračunskih korisnika jedinica lokalne i područne (regionalne) samouprave</w:t>
      </w:r>
      <w:r w:rsidRPr="00E52804">
        <w:rPr>
          <w:rFonts w:ascii="Arial" w:hAnsi="Arial" w:cs="Arial"/>
          <w:sz w:val="22"/>
          <w:szCs w:val="22"/>
        </w:rPr>
        <w:t xml:space="preserve"> za razdoblje </w:t>
      </w:r>
      <w:r w:rsidR="00796248">
        <w:rPr>
          <w:rFonts w:ascii="Arial" w:hAnsi="Arial" w:cs="Arial"/>
          <w:sz w:val="22"/>
          <w:szCs w:val="22"/>
        </w:rPr>
        <w:t>2027</w:t>
      </w:r>
      <w:r w:rsidRPr="00E52804">
        <w:rPr>
          <w:rFonts w:ascii="Arial" w:hAnsi="Arial" w:cs="Arial"/>
          <w:sz w:val="22"/>
          <w:szCs w:val="22"/>
        </w:rPr>
        <w:t xml:space="preserve">. - </w:t>
      </w:r>
      <w:r w:rsidR="00796248">
        <w:rPr>
          <w:rFonts w:ascii="Arial" w:hAnsi="Arial" w:cs="Arial"/>
          <w:sz w:val="22"/>
          <w:szCs w:val="22"/>
        </w:rPr>
        <w:t>2029</w:t>
      </w:r>
      <w:r w:rsidRPr="00E52804">
        <w:rPr>
          <w:rFonts w:ascii="Arial" w:hAnsi="Arial" w:cs="Arial"/>
          <w:sz w:val="22"/>
          <w:szCs w:val="22"/>
        </w:rPr>
        <w:t xml:space="preserve">. sastoji se od plana za proračunsku godinu i projekcija za sljedeće dvije godine, </w:t>
      </w:r>
      <w:r w:rsidRPr="006A1B0A">
        <w:rPr>
          <w:rFonts w:ascii="Arial" w:hAnsi="Arial" w:cs="Arial"/>
          <w:b/>
          <w:bCs/>
          <w:sz w:val="22"/>
          <w:szCs w:val="22"/>
        </w:rPr>
        <w:t xml:space="preserve">a sadrži opći i posebni dio te obrazloženje financijskog plana. </w:t>
      </w:r>
    </w:p>
    <w:p w14:paraId="24D587A0" w14:textId="77777777" w:rsidR="00420F0D" w:rsidRPr="00E52804" w:rsidRDefault="00420F0D" w:rsidP="00420F0D">
      <w:pPr>
        <w:ind w:left="543"/>
        <w:jc w:val="both"/>
        <w:rPr>
          <w:rFonts w:ascii="Arial" w:hAnsi="Arial" w:cs="Arial"/>
          <w:sz w:val="22"/>
          <w:szCs w:val="22"/>
        </w:rPr>
      </w:pPr>
    </w:p>
    <w:p w14:paraId="2EC0C8F0" w14:textId="77777777" w:rsidR="003D2652" w:rsidRPr="00E52804" w:rsidRDefault="00420F0D" w:rsidP="006A1B0A">
      <w:pPr>
        <w:jc w:val="both"/>
        <w:rPr>
          <w:rFonts w:ascii="Arial" w:hAnsi="Arial" w:cs="Arial"/>
          <w:sz w:val="22"/>
          <w:szCs w:val="22"/>
        </w:rPr>
      </w:pPr>
      <w:r w:rsidRPr="006A1B0A">
        <w:rPr>
          <w:rFonts w:ascii="Arial" w:hAnsi="Arial" w:cs="Arial"/>
          <w:b/>
          <w:bCs/>
          <w:sz w:val="22"/>
          <w:szCs w:val="22"/>
        </w:rPr>
        <w:t>Proračunski korisnici jedinica lokalne i područne (regionalne) samouprave dužni su</w:t>
      </w:r>
      <w:r w:rsidRPr="00E52804">
        <w:rPr>
          <w:rFonts w:ascii="Arial" w:hAnsi="Arial" w:cs="Arial"/>
          <w:sz w:val="22"/>
          <w:szCs w:val="22"/>
        </w:rPr>
        <w:t>, kao i prethodnih godina, u svom financijskom planu iskazati sve svoje prihode i rashode bez obzira na moguće uplate dijela prihoda korisnika u proračun jedinice lokalne i područne (regionalne) samouprave ili podmirivanje dijela rashoda korisnika izravno s računa proračuna.</w:t>
      </w:r>
    </w:p>
    <w:p w14:paraId="34E9616D" w14:textId="77777777" w:rsidR="003D2652" w:rsidRPr="00E52804" w:rsidRDefault="003D2652" w:rsidP="00DC3E5D">
      <w:pPr>
        <w:jc w:val="both"/>
        <w:rPr>
          <w:rFonts w:ascii="Arial" w:hAnsi="Arial" w:cs="Arial"/>
          <w:sz w:val="22"/>
          <w:szCs w:val="22"/>
        </w:rPr>
      </w:pPr>
    </w:p>
    <w:p w14:paraId="4B286104" w14:textId="77777777" w:rsidR="003D2652" w:rsidRPr="000E1AE4" w:rsidRDefault="00FD47B5" w:rsidP="00DC3E5D">
      <w:pPr>
        <w:jc w:val="both"/>
        <w:rPr>
          <w:rFonts w:ascii="Arial" w:hAnsi="Arial" w:cs="Arial"/>
          <w:sz w:val="22"/>
          <w:szCs w:val="22"/>
        </w:rPr>
      </w:pPr>
      <w:r w:rsidRPr="000E1AE4">
        <w:rPr>
          <w:rFonts w:ascii="Arial" w:hAnsi="Arial" w:cs="Arial"/>
          <w:sz w:val="22"/>
          <w:szCs w:val="22"/>
        </w:rPr>
        <w:t>Sukladno odredbama Zakona o proračunu sve što se odnosi na financijski plan proračunskih korisnika jedinica lokalne i područne (regionalne) samouprave, odnosi se i na financijski plan upravnih tijela jedinica lokalne i područne (regionalne) samouprave.</w:t>
      </w:r>
    </w:p>
    <w:p w14:paraId="671EACFE" w14:textId="77777777" w:rsidR="003D2652" w:rsidRPr="00FD47B5" w:rsidRDefault="003D2652" w:rsidP="00DC3E5D">
      <w:pPr>
        <w:jc w:val="both"/>
        <w:rPr>
          <w:rFonts w:ascii="Arial" w:hAnsi="Arial" w:cs="Arial"/>
          <w:b/>
          <w:bCs/>
          <w:sz w:val="22"/>
          <w:szCs w:val="22"/>
        </w:rPr>
      </w:pPr>
    </w:p>
    <w:p w14:paraId="1EDF849C" w14:textId="7BA1FDC0" w:rsidR="00B319C4" w:rsidRDefault="00CA1975" w:rsidP="00DC3E5D">
      <w:pPr>
        <w:jc w:val="both"/>
        <w:rPr>
          <w:rFonts w:ascii="Arial" w:hAnsi="Arial" w:cs="Arial"/>
          <w:b/>
          <w:bCs/>
          <w:sz w:val="22"/>
          <w:szCs w:val="22"/>
        </w:rPr>
      </w:pPr>
      <w:r>
        <w:rPr>
          <w:rFonts w:ascii="Arial" w:hAnsi="Arial" w:cs="Arial"/>
          <w:b/>
          <w:bCs/>
          <w:sz w:val="22"/>
          <w:szCs w:val="22"/>
        </w:rPr>
        <w:t>8</w:t>
      </w:r>
      <w:r w:rsidR="00FD47B5" w:rsidRPr="00DF74B0">
        <w:rPr>
          <w:rFonts w:ascii="Arial" w:hAnsi="Arial" w:cs="Arial"/>
          <w:b/>
          <w:bCs/>
          <w:sz w:val="22"/>
          <w:szCs w:val="22"/>
        </w:rPr>
        <w:t>.</w:t>
      </w:r>
      <w:r w:rsidR="00B319C4" w:rsidRPr="00DF74B0">
        <w:rPr>
          <w:rFonts w:ascii="Arial" w:hAnsi="Arial" w:cs="Arial"/>
          <w:b/>
          <w:bCs/>
          <w:sz w:val="22"/>
          <w:szCs w:val="22"/>
        </w:rPr>
        <w:t>R</w:t>
      </w:r>
      <w:r w:rsidR="00975EA2">
        <w:rPr>
          <w:rFonts w:ascii="Arial" w:hAnsi="Arial" w:cs="Arial"/>
          <w:b/>
          <w:bCs/>
          <w:sz w:val="22"/>
          <w:szCs w:val="22"/>
        </w:rPr>
        <w:t>OKOVI ZA PREDLAGANJE I DONOŠENJE FINANCIJSKOG PLANA PRORAČUNSKIH I IZVANPRORAČUNSKIH KORISNIKA JEDINICA LOKALNE I PODUČNE (REGIONALNE) SAMOUPRAVE</w:t>
      </w:r>
      <w:r w:rsidR="00B319C4" w:rsidRPr="00FD47B5">
        <w:rPr>
          <w:rFonts w:ascii="Arial" w:hAnsi="Arial" w:cs="Arial"/>
          <w:b/>
          <w:bCs/>
          <w:sz w:val="22"/>
          <w:szCs w:val="22"/>
        </w:rPr>
        <w:t xml:space="preserve"> </w:t>
      </w:r>
    </w:p>
    <w:p w14:paraId="41E929B4" w14:textId="77777777" w:rsidR="009645E2" w:rsidRPr="00FD47B5" w:rsidRDefault="009645E2" w:rsidP="00DC3E5D">
      <w:pPr>
        <w:jc w:val="both"/>
        <w:rPr>
          <w:rFonts w:ascii="Arial" w:hAnsi="Arial" w:cs="Arial"/>
          <w:b/>
          <w:bCs/>
          <w:sz w:val="22"/>
          <w:szCs w:val="22"/>
        </w:rPr>
      </w:pPr>
    </w:p>
    <w:p w14:paraId="7FEF2391" w14:textId="77777777" w:rsidR="003D2652" w:rsidRDefault="00B319C4" w:rsidP="00DC3E5D">
      <w:pPr>
        <w:jc w:val="both"/>
        <w:rPr>
          <w:rFonts w:ascii="Arial" w:hAnsi="Arial" w:cs="Arial"/>
          <w:b/>
          <w:bCs/>
          <w:sz w:val="22"/>
          <w:szCs w:val="22"/>
        </w:rPr>
      </w:pPr>
      <w:r w:rsidRPr="00987702">
        <w:rPr>
          <w:rFonts w:ascii="Arial" w:hAnsi="Arial" w:cs="Arial"/>
          <w:b/>
          <w:bCs/>
          <w:sz w:val="22"/>
          <w:szCs w:val="22"/>
        </w:rPr>
        <w:t>Predlaganje i donošenje financijskog plana proračunskog korisnika</w:t>
      </w:r>
    </w:p>
    <w:p w14:paraId="5AFC2F33" w14:textId="77777777" w:rsidR="009645E2" w:rsidRDefault="009645E2" w:rsidP="00DC3E5D">
      <w:pPr>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1"/>
        <w:gridCol w:w="2301"/>
        <w:gridCol w:w="2322"/>
        <w:gridCol w:w="2316"/>
      </w:tblGrid>
      <w:tr w:rsidR="00B319C4" w:rsidRPr="00A93941" w14:paraId="5C326C7D" w14:textId="77777777" w:rsidTr="009645E2">
        <w:tc>
          <w:tcPr>
            <w:tcW w:w="2291" w:type="dxa"/>
          </w:tcPr>
          <w:p w14:paraId="3C8B64B1" w14:textId="77777777" w:rsidR="00B319C4" w:rsidRPr="00A93941" w:rsidRDefault="00B319C4">
            <w:pPr>
              <w:jc w:val="both"/>
              <w:rPr>
                <w:rFonts w:ascii="Arial" w:hAnsi="Arial" w:cs="Arial"/>
                <w:sz w:val="20"/>
                <w:szCs w:val="20"/>
              </w:rPr>
            </w:pPr>
            <w:r w:rsidRPr="00A93941">
              <w:rPr>
                <w:rFonts w:ascii="Arial" w:hAnsi="Arial" w:cs="Arial"/>
                <w:sz w:val="20"/>
                <w:szCs w:val="20"/>
              </w:rPr>
              <w:t>TKO?</w:t>
            </w:r>
          </w:p>
        </w:tc>
        <w:tc>
          <w:tcPr>
            <w:tcW w:w="2301" w:type="dxa"/>
          </w:tcPr>
          <w:p w14:paraId="4AA2BE8E" w14:textId="77777777" w:rsidR="00B319C4" w:rsidRPr="00A93941" w:rsidRDefault="00B319C4">
            <w:pPr>
              <w:jc w:val="both"/>
              <w:rPr>
                <w:rFonts w:ascii="Arial" w:hAnsi="Arial" w:cs="Arial"/>
                <w:sz w:val="20"/>
                <w:szCs w:val="20"/>
              </w:rPr>
            </w:pPr>
            <w:r w:rsidRPr="00A93941">
              <w:rPr>
                <w:rFonts w:ascii="Arial" w:hAnsi="Arial" w:cs="Arial"/>
                <w:sz w:val="20"/>
                <w:szCs w:val="20"/>
              </w:rPr>
              <w:t>KOME?</w:t>
            </w:r>
          </w:p>
        </w:tc>
        <w:tc>
          <w:tcPr>
            <w:tcW w:w="2322" w:type="dxa"/>
          </w:tcPr>
          <w:p w14:paraId="607528C6" w14:textId="77777777" w:rsidR="00B319C4" w:rsidRPr="00A93941" w:rsidRDefault="00B319C4">
            <w:pPr>
              <w:jc w:val="both"/>
              <w:rPr>
                <w:rFonts w:ascii="Arial" w:hAnsi="Arial" w:cs="Arial"/>
                <w:sz w:val="20"/>
                <w:szCs w:val="20"/>
              </w:rPr>
            </w:pPr>
            <w:r w:rsidRPr="00A93941">
              <w:rPr>
                <w:rFonts w:ascii="Arial" w:hAnsi="Arial" w:cs="Arial"/>
                <w:sz w:val="20"/>
                <w:szCs w:val="20"/>
              </w:rPr>
              <w:t>PREPORUČENI ROK</w:t>
            </w:r>
          </w:p>
        </w:tc>
        <w:tc>
          <w:tcPr>
            <w:tcW w:w="2316" w:type="dxa"/>
          </w:tcPr>
          <w:p w14:paraId="09AA0FF2" w14:textId="77777777" w:rsidR="00B319C4" w:rsidRPr="00A93941" w:rsidRDefault="00B319C4">
            <w:pPr>
              <w:jc w:val="both"/>
              <w:rPr>
                <w:rFonts w:ascii="Arial" w:hAnsi="Arial" w:cs="Arial"/>
                <w:sz w:val="20"/>
                <w:szCs w:val="20"/>
              </w:rPr>
            </w:pPr>
            <w:r w:rsidRPr="00A93941">
              <w:rPr>
                <w:rFonts w:ascii="Arial" w:hAnsi="Arial" w:cs="Arial"/>
                <w:sz w:val="20"/>
                <w:szCs w:val="20"/>
              </w:rPr>
              <w:t>NAPOMENA</w:t>
            </w:r>
          </w:p>
        </w:tc>
      </w:tr>
      <w:tr w:rsidR="00B319C4" w:rsidRPr="00A93941" w14:paraId="5D5134F6" w14:textId="77777777" w:rsidTr="009645E2">
        <w:tc>
          <w:tcPr>
            <w:tcW w:w="2291" w:type="dxa"/>
          </w:tcPr>
          <w:p w14:paraId="1578CC62" w14:textId="77777777" w:rsidR="00B319C4" w:rsidRPr="00A93941" w:rsidRDefault="00A40A5D">
            <w:pPr>
              <w:jc w:val="both"/>
              <w:rPr>
                <w:rFonts w:ascii="Arial" w:hAnsi="Arial" w:cs="Arial"/>
                <w:sz w:val="20"/>
                <w:szCs w:val="20"/>
              </w:rPr>
            </w:pPr>
            <w:r>
              <w:rPr>
                <w:rFonts w:ascii="Arial" w:hAnsi="Arial" w:cs="Arial"/>
                <w:sz w:val="20"/>
                <w:szCs w:val="20"/>
              </w:rPr>
              <w:t>Ravnateljica dječjeg vrtića</w:t>
            </w:r>
          </w:p>
        </w:tc>
        <w:tc>
          <w:tcPr>
            <w:tcW w:w="2301" w:type="dxa"/>
          </w:tcPr>
          <w:p w14:paraId="56457E54" w14:textId="77777777" w:rsidR="00B319C4" w:rsidRPr="00A93941" w:rsidRDefault="00A40A5D">
            <w:pPr>
              <w:jc w:val="both"/>
              <w:rPr>
                <w:rFonts w:ascii="Arial" w:hAnsi="Arial" w:cs="Arial"/>
                <w:sz w:val="20"/>
                <w:szCs w:val="20"/>
              </w:rPr>
            </w:pPr>
            <w:r>
              <w:rPr>
                <w:rFonts w:ascii="Arial" w:hAnsi="Arial" w:cs="Arial"/>
                <w:sz w:val="20"/>
                <w:szCs w:val="20"/>
              </w:rPr>
              <w:t>Upravnom vijeću dječjeg vrtića</w:t>
            </w:r>
          </w:p>
        </w:tc>
        <w:tc>
          <w:tcPr>
            <w:tcW w:w="2322" w:type="dxa"/>
          </w:tcPr>
          <w:p w14:paraId="430C353B" w14:textId="490C6BBC" w:rsidR="00B319C4" w:rsidRPr="00A93941" w:rsidRDefault="001023BD">
            <w:pPr>
              <w:jc w:val="both"/>
              <w:rPr>
                <w:rFonts w:ascii="Arial" w:hAnsi="Arial" w:cs="Arial"/>
                <w:sz w:val="20"/>
                <w:szCs w:val="20"/>
              </w:rPr>
            </w:pPr>
            <w:r w:rsidRPr="00A93941">
              <w:rPr>
                <w:rFonts w:ascii="Arial" w:hAnsi="Arial" w:cs="Arial"/>
                <w:sz w:val="20"/>
                <w:szCs w:val="20"/>
              </w:rPr>
              <w:t xml:space="preserve">Do 30.rujna </w:t>
            </w:r>
            <w:r w:rsidR="00796248">
              <w:rPr>
                <w:rFonts w:ascii="Arial" w:hAnsi="Arial" w:cs="Arial"/>
                <w:sz w:val="20"/>
                <w:szCs w:val="20"/>
              </w:rPr>
              <w:t>2026</w:t>
            </w:r>
            <w:r w:rsidRPr="00A93941">
              <w:rPr>
                <w:rFonts w:ascii="Arial" w:hAnsi="Arial" w:cs="Arial"/>
                <w:sz w:val="20"/>
                <w:szCs w:val="20"/>
              </w:rPr>
              <w:t>.</w:t>
            </w:r>
          </w:p>
        </w:tc>
        <w:tc>
          <w:tcPr>
            <w:tcW w:w="2316" w:type="dxa"/>
          </w:tcPr>
          <w:p w14:paraId="4662F4AC" w14:textId="77777777" w:rsidR="00B319C4" w:rsidRPr="00A93941" w:rsidRDefault="00B12D35">
            <w:pPr>
              <w:jc w:val="both"/>
              <w:rPr>
                <w:rFonts w:ascii="Arial" w:hAnsi="Arial" w:cs="Arial"/>
                <w:sz w:val="20"/>
                <w:szCs w:val="20"/>
              </w:rPr>
            </w:pPr>
            <w:r w:rsidRPr="00A93941">
              <w:rPr>
                <w:rFonts w:ascii="Arial" w:hAnsi="Arial" w:cs="Arial"/>
                <w:sz w:val="20"/>
                <w:szCs w:val="20"/>
              </w:rPr>
              <w:t xml:space="preserve">prije dostave prijedloga financijskog plana nadležnom upravnom tijelu,čelnik proračunskog korisnika </w:t>
            </w:r>
            <w:r w:rsidRPr="00A93941">
              <w:rPr>
                <w:rFonts w:ascii="Arial" w:hAnsi="Arial" w:cs="Arial"/>
                <w:sz w:val="20"/>
                <w:szCs w:val="20"/>
              </w:rPr>
              <w:lastRenderedPageBreak/>
              <w:t>obvezan je prijedlog financijskog plana uputiti upravljačkom tijelu na usvajanje</w:t>
            </w:r>
          </w:p>
        </w:tc>
      </w:tr>
      <w:tr w:rsidR="00B319C4" w:rsidRPr="00A93941" w14:paraId="794B9605" w14:textId="77777777" w:rsidTr="009645E2">
        <w:tc>
          <w:tcPr>
            <w:tcW w:w="2291" w:type="dxa"/>
          </w:tcPr>
          <w:p w14:paraId="0F69B057" w14:textId="77777777" w:rsidR="00B319C4" w:rsidRPr="00A93941" w:rsidRDefault="00A40A5D">
            <w:pPr>
              <w:jc w:val="both"/>
              <w:rPr>
                <w:rFonts w:ascii="Arial" w:hAnsi="Arial" w:cs="Arial"/>
                <w:sz w:val="20"/>
                <w:szCs w:val="20"/>
              </w:rPr>
            </w:pPr>
            <w:r>
              <w:rPr>
                <w:rFonts w:ascii="Arial" w:hAnsi="Arial" w:cs="Arial"/>
                <w:sz w:val="20"/>
                <w:szCs w:val="20"/>
              </w:rPr>
              <w:lastRenderedPageBreak/>
              <w:t>Dječji vrtić</w:t>
            </w:r>
            <w:r w:rsidR="001023BD" w:rsidRPr="00A93941">
              <w:rPr>
                <w:rFonts w:ascii="Arial" w:hAnsi="Arial" w:cs="Arial"/>
                <w:sz w:val="20"/>
                <w:szCs w:val="20"/>
              </w:rPr>
              <w:t xml:space="preserve"> </w:t>
            </w:r>
          </w:p>
        </w:tc>
        <w:tc>
          <w:tcPr>
            <w:tcW w:w="2301" w:type="dxa"/>
          </w:tcPr>
          <w:p w14:paraId="649EAD74" w14:textId="77777777" w:rsidR="00B319C4" w:rsidRPr="00A93941" w:rsidRDefault="001023BD">
            <w:pPr>
              <w:jc w:val="both"/>
              <w:rPr>
                <w:rFonts w:ascii="Arial" w:hAnsi="Arial" w:cs="Arial"/>
                <w:sz w:val="20"/>
                <w:szCs w:val="20"/>
              </w:rPr>
            </w:pPr>
            <w:r w:rsidRPr="00A93941">
              <w:rPr>
                <w:rFonts w:ascii="Arial" w:hAnsi="Arial" w:cs="Arial"/>
                <w:sz w:val="20"/>
                <w:szCs w:val="20"/>
              </w:rPr>
              <w:t>Jedinstvenom upravnom odjelu</w:t>
            </w:r>
          </w:p>
        </w:tc>
        <w:tc>
          <w:tcPr>
            <w:tcW w:w="2322" w:type="dxa"/>
          </w:tcPr>
          <w:p w14:paraId="36712FA8" w14:textId="6B657855" w:rsidR="00B319C4" w:rsidRPr="00A93941" w:rsidRDefault="00107978">
            <w:pPr>
              <w:jc w:val="both"/>
              <w:rPr>
                <w:rFonts w:ascii="Arial" w:hAnsi="Arial" w:cs="Arial"/>
                <w:sz w:val="20"/>
                <w:szCs w:val="20"/>
              </w:rPr>
            </w:pPr>
            <w:r>
              <w:rPr>
                <w:rFonts w:ascii="Arial" w:hAnsi="Arial" w:cs="Arial"/>
                <w:sz w:val="20"/>
                <w:szCs w:val="20"/>
              </w:rPr>
              <w:t>10</w:t>
            </w:r>
            <w:r w:rsidR="001023BD" w:rsidRPr="00A93941">
              <w:rPr>
                <w:rFonts w:ascii="Arial" w:hAnsi="Arial" w:cs="Arial"/>
                <w:sz w:val="20"/>
                <w:szCs w:val="20"/>
              </w:rPr>
              <w:t xml:space="preserve">.listopada </w:t>
            </w:r>
            <w:r w:rsidR="00796248">
              <w:rPr>
                <w:rFonts w:ascii="Arial" w:hAnsi="Arial" w:cs="Arial"/>
                <w:sz w:val="20"/>
                <w:szCs w:val="20"/>
              </w:rPr>
              <w:t>2026</w:t>
            </w:r>
            <w:r w:rsidR="001023BD" w:rsidRPr="00A93941">
              <w:rPr>
                <w:rFonts w:ascii="Arial" w:hAnsi="Arial" w:cs="Arial"/>
                <w:sz w:val="20"/>
                <w:szCs w:val="20"/>
              </w:rPr>
              <w:t>.</w:t>
            </w:r>
          </w:p>
        </w:tc>
        <w:tc>
          <w:tcPr>
            <w:tcW w:w="2316" w:type="dxa"/>
          </w:tcPr>
          <w:p w14:paraId="2F3E04D1" w14:textId="77777777" w:rsidR="00B319C4" w:rsidRPr="00A93941" w:rsidRDefault="00B319C4">
            <w:pPr>
              <w:jc w:val="both"/>
              <w:rPr>
                <w:rFonts w:ascii="Arial" w:hAnsi="Arial" w:cs="Arial"/>
                <w:sz w:val="20"/>
                <w:szCs w:val="20"/>
              </w:rPr>
            </w:pPr>
          </w:p>
        </w:tc>
      </w:tr>
      <w:tr w:rsidR="00B319C4" w:rsidRPr="00A93941" w14:paraId="49029370" w14:textId="77777777" w:rsidTr="009645E2">
        <w:tc>
          <w:tcPr>
            <w:tcW w:w="2291" w:type="dxa"/>
          </w:tcPr>
          <w:p w14:paraId="63C744AF" w14:textId="77777777" w:rsidR="00B319C4" w:rsidRPr="00A93941" w:rsidRDefault="00DD028B">
            <w:pPr>
              <w:jc w:val="both"/>
              <w:rPr>
                <w:rFonts w:ascii="Arial" w:hAnsi="Arial" w:cs="Arial"/>
                <w:sz w:val="20"/>
                <w:szCs w:val="20"/>
              </w:rPr>
            </w:pPr>
            <w:r w:rsidRPr="00A93941">
              <w:rPr>
                <w:rFonts w:ascii="Arial" w:hAnsi="Arial" w:cs="Arial"/>
                <w:sz w:val="20"/>
                <w:szCs w:val="20"/>
              </w:rPr>
              <w:t>Jedinstveni upravni odjel</w:t>
            </w:r>
          </w:p>
        </w:tc>
        <w:tc>
          <w:tcPr>
            <w:tcW w:w="2301" w:type="dxa"/>
          </w:tcPr>
          <w:p w14:paraId="6EA2EBFA" w14:textId="77777777" w:rsidR="00B319C4" w:rsidRPr="00A93941" w:rsidRDefault="00DD028B">
            <w:pPr>
              <w:jc w:val="both"/>
              <w:rPr>
                <w:rFonts w:ascii="Arial" w:hAnsi="Arial" w:cs="Arial"/>
                <w:sz w:val="20"/>
                <w:szCs w:val="20"/>
              </w:rPr>
            </w:pPr>
            <w:r w:rsidRPr="00A93941">
              <w:rPr>
                <w:rFonts w:ascii="Arial" w:hAnsi="Arial" w:cs="Arial"/>
                <w:sz w:val="20"/>
                <w:szCs w:val="20"/>
              </w:rPr>
              <w:t>Općinskom načelniku</w:t>
            </w:r>
          </w:p>
        </w:tc>
        <w:tc>
          <w:tcPr>
            <w:tcW w:w="2322" w:type="dxa"/>
          </w:tcPr>
          <w:p w14:paraId="7B43C011" w14:textId="06ACFB8E" w:rsidR="00B319C4" w:rsidRPr="00A93941" w:rsidRDefault="008D4077">
            <w:pPr>
              <w:jc w:val="both"/>
              <w:rPr>
                <w:rFonts w:ascii="Arial" w:hAnsi="Arial" w:cs="Arial"/>
                <w:sz w:val="20"/>
                <w:szCs w:val="20"/>
              </w:rPr>
            </w:pPr>
            <w:r>
              <w:rPr>
                <w:rFonts w:ascii="Arial" w:hAnsi="Arial" w:cs="Arial"/>
                <w:sz w:val="20"/>
                <w:szCs w:val="20"/>
              </w:rPr>
              <w:t>15</w:t>
            </w:r>
            <w:r w:rsidR="00DD028B" w:rsidRPr="00A93941">
              <w:rPr>
                <w:rFonts w:ascii="Arial" w:hAnsi="Arial" w:cs="Arial"/>
                <w:sz w:val="20"/>
                <w:szCs w:val="20"/>
              </w:rPr>
              <w:t xml:space="preserve">.listopada </w:t>
            </w:r>
            <w:r w:rsidR="00796248">
              <w:rPr>
                <w:rFonts w:ascii="Arial" w:hAnsi="Arial" w:cs="Arial"/>
                <w:sz w:val="20"/>
                <w:szCs w:val="20"/>
              </w:rPr>
              <w:t>2026</w:t>
            </w:r>
            <w:r w:rsidR="00DD028B" w:rsidRPr="00A93941">
              <w:rPr>
                <w:rFonts w:ascii="Arial" w:hAnsi="Arial" w:cs="Arial"/>
                <w:sz w:val="20"/>
                <w:szCs w:val="20"/>
              </w:rPr>
              <w:t>.</w:t>
            </w:r>
          </w:p>
        </w:tc>
        <w:tc>
          <w:tcPr>
            <w:tcW w:w="2316" w:type="dxa"/>
          </w:tcPr>
          <w:p w14:paraId="712C3BE4" w14:textId="77777777" w:rsidR="00B319C4" w:rsidRPr="00A93941" w:rsidRDefault="00205B90">
            <w:pPr>
              <w:jc w:val="both"/>
              <w:rPr>
                <w:rFonts w:ascii="Arial" w:hAnsi="Arial" w:cs="Arial"/>
                <w:sz w:val="20"/>
                <w:szCs w:val="20"/>
              </w:rPr>
            </w:pPr>
            <w:r w:rsidRPr="00A93941">
              <w:rPr>
                <w:rFonts w:ascii="Arial" w:hAnsi="Arial" w:cs="Arial"/>
                <w:sz w:val="20"/>
                <w:szCs w:val="20"/>
              </w:rPr>
              <w:t xml:space="preserve">JUO izrađuje nacrt proračuna te ga dostavlja načelniku, </w:t>
            </w:r>
          </w:p>
        </w:tc>
      </w:tr>
      <w:tr w:rsidR="00B319C4" w:rsidRPr="00A93941" w14:paraId="3E3EBE63" w14:textId="77777777" w:rsidTr="009645E2">
        <w:tc>
          <w:tcPr>
            <w:tcW w:w="2291" w:type="dxa"/>
          </w:tcPr>
          <w:p w14:paraId="02DF020A" w14:textId="77777777" w:rsidR="00B319C4" w:rsidRPr="00A93941" w:rsidRDefault="00DD028B">
            <w:pPr>
              <w:jc w:val="both"/>
              <w:rPr>
                <w:rFonts w:ascii="Arial" w:hAnsi="Arial" w:cs="Arial"/>
                <w:sz w:val="20"/>
                <w:szCs w:val="20"/>
              </w:rPr>
            </w:pPr>
            <w:r w:rsidRPr="00A93941">
              <w:rPr>
                <w:rFonts w:ascii="Arial" w:hAnsi="Arial" w:cs="Arial"/>
                <w:sz w:val="20"/>
                <w:szCs w:val="20"/>
              </w:rPr>
              <w:t>Općinski načelnik</w:t>
            </w:r>
          </w:p>
        </w:tc>
        <w:tc>
          <w:tcPr>
            <w:tcW w:w="2301" w:type="dxa"/>
          </w:tcPr>
          <w:p w14:paraId="405DDEA6" w14:textId="77777777" w:rsidR="00B319C4" w:rsidRPr="00A93941" w:rsidRDefault="00DD028B">
            <w:pPr>
              <w:jc w:val="both"/>
              <w:rPr>
                <w:rFonts w:ascii="Arial" w:hAnsi="Arial" w:cs="Arial"/>
                <w:sz w:val="20"/>
                <w:szCs w:val="20"/>
              </w:rPr>
            </w:pPr>
            <w:r w:rsidRPr="00A93941">
              <w:rPr>
                <w:rFonts w:ascii="Arial" w:hAnsi="Arial" w:cs="Arial"/>
                <w:sz w:val="20"/>
                <w:szCs w:val="20"/>
              </w:rPr>
              <w:t>Općinskom vijeću</w:t>
            </w:r>
          </w:p>
        </w:tc>
        <w:tc>
          <w:tcPr>
            <w:tcW w:w="2322" w:type="dxa"/>
          </w:tcPr>
          <w:p w14:paraId="6C3355CE" w14:textId="3C057FC0" w:rsidR="00B319C4" w:rsidRPr="00A93941" w:rsidRDefault="00DD028B">
            <w:pPr>
              <w:jc w:val="both"/>
              <w:rPr>
                <w:rFonts w:ascii="Arial" w:hAnsi="Arial" w:cs="Arial"/>
                <w:sz w:val="20"/>
                <w:szCs w:val="20"/>
              </w:rPr>
            </w:pPr>
            <w:r w:rsidRPr="00A93941">
              <w:rPr>
                <w:rFonts w:ascii="Arial" w:hAnsi="Arial" w:cs="Arial"/>
                <w:sz w:val="20"/>
                <w:szCs w:val="20"/>
              </w:rPr>
              <w:t xml:space="preserve">15.studenog </w:t>
            </w:r>
            <w:r w:rsidR="00796248">
              <w:rPr>
                <w:rFonts w:ascii="Arial" w:hAnsi="Arial" w:cs="Arial"/>
                <w:sz w:val="20"/>
                <w:szCs w:val="20"/>
              </w:rPr>
              <w:t>2026</w:t>
            </w:r>
            <w:r w:rsidRPr="00A93941">
              <w:rPr>
                <w:rFonts w:ascii="Arial" w:hAnsi="Arial" w:cs="Arial"/>
                <w:sz w:val="20"/>
                <w:szCs w:val="20"/>
              </w:rPr>
              <w:t>.</w:t>
            </w:r>
          </w:p>
        </w:tc>
        <w:tc>
          <w:tcPr>
            <w:tcW w:w="2316" w:type="dxa"/>
          </w:tcPr>
          <w:p w14:paraId="086FA5F8" w14:textId="77777777" w:rsidR="00B319C4" w:rsidRPr="00A93941" w:rsidRDefault="00205B90">
            <w:pPr>
              <w:jc w:val="both"/>
              <w:rPr>
                <w:rFonts w:ascii="Arial" w:hAnsi="Arial" w:cs="Arial"/>
                <w:sz w:val="20"/>
                <w:szCs w:val="20"/>
              </w:rPr>
            </w:pPr>
            <w:r w:rsidRPr="00A93941">
              <w:rPr>
                <w:rFonts w:ascii="Arial" w:hAnsi="Arial" w:cs="Arial"/>
                <w:sz w:val="20"/>
                <w:szCs w:val="20"/>
              </w:rPr>
              <w:t>Načelnik utvrđuje prijedlog proračuna i podnosi ga predstavničkom tijelu na</w:t>
            </w:r>
            <w:r w:rsidR="00C211B0">
              <w:rPr>
                <w:rFonts w:ascii="Arial" w:hAnsi="Arial" w:cs="Arial"/>
                <w:sz w:val="20"/>
                <w:szCs w:val="20"/>
              </w:rPr>
              <w:t xml:space="preserve"> donošenje</w:t>
            </w:r>
          </w:p>
        </w:tc>
      </w:tr>
      <w:tr w:rsidR="00B319C4" w:rsidRPr="00A93941" w14:paraId="002801FF" w14:textId="77777777" w:rsidTr="009645E2">
        <w:tc>
          <w:tcPr>
            <w:tcW w:w="2291" w:type="dxa"/>
          </w:tcPr>
          <w:p w14:paraId="081AA4A6" w14:textId="77777777" w:rsidR="00B319C4" w:rsidRPr="00A93941" w:rsidRDefault="00DD028B">
            <w:pPr>
              <w:jc w:val="both"/>
              <w:rPr>
                <w:rFonts w:ascii="Arial" w:hAnsi="Arial" w:cs="Arial"/>
                <w:sz w:val="20"/>
                <w:szCs w:val="20"/>
              </w:rPr>
            </w:pPr>
            <w:r w:rsidRPr="00A93941">
              <w:rPr>
                <w:rFonts w:ascii="Arial" w:hAnsi="Arial" w:cs="Arial"/>
                <w:sz w:val="20"/>
                <w:szCs w:val="20"/>
              </w:rPr>
              <w:t>Općinsko vijeće</w:t>
            </w:r>
          </w:p>
        </w:tc>
        <w:tc>
          <w:tcPr>
            <w:tcW w:w="2301" w:type="dxa"/>
          </w:tcPr>
          <w:p w14:paraId="012B2F21" w14:textId="77777777" w:rsidR="00B319C4" w:rsidRPr="00A93941" w:rsidRDefault="00B319C4">
            <w:pPr>
              <w:jc w:val="both"/>
              <w:rPr>
                <w:rFonts w:ascii="Arial" w:hAnsi="Arial" w:cs="Arial"/>
                <w:sz w:val="20"/>
                <w:szCs w:val="20"/>
              </w:rPr>
            </w:pPr>
          </w:p>
        </w:tc>
        <w:tc>
          <w:tcPr>
            <w:tcW w:w="2322" w:type="dxa"/>
          </w:tcPr>
          <w:p w14:paraId="70BBA8A7" w14:textId="14B3E644" w:rsidR="00B319C4" w:rsidRPr="00A93941" w:rsidRDefault="00DD028B">
            <w:pPr>
              <w:jc w:val="both"/>
              <w:rPr>
                <w:rFonts w:ascii="Arial" w:hAnsi="Arial" w:cs="Arial"/>
                <w:sz w:val="20"/>
                <w:szCs w:val="20"/>
              </w:rPr>
            </w:pPr>
            <w:r w:rsidRPr="00A93941">
              <w:rPr>
                <w:rFonts w:ascii="Arial" w:hAnsi="Arial" w:cs="Arial"/>
                <w:sz w:val="20"/>
                <w:szCs w:val="20"/>
              </w:rPr>
              <w:t xml:space="preserve">Do kraja tekuće </w:t>
            </w:r>
            <w:r w:rsidR="00796248">
              <w:rPr>
                <w:rFonts w:ascii="Arial" w:hAnsi="Arial" w:cs="Arial"/>
                <w:sz w:val="20"/>
                <w:szCs w:val="20"/>
              </w:rPr>
              <w:t>2026</w:t>
            </w:r>
            <w:r w:rsidRPr="00A93941">
              <w:rPr>
                <w:rFonts w:ascii="Arial" w:hAnsi="Arial" w:cs="Arial"/>
                <w:sz w:val="20"/>
                <w:szCs w:val="20"/>
              </w:rPr>
              <w:t>.</w:t>
            </w:r>
          </w:p>
        </w:tc>
        <w:tc>
          <w:tcPr>
            <w:tcW w:w="2316" w:type="dxa"/>
          </w:tcPr>
          <w:p w14:paraId="6A41FA30" w14:textId="0663A834" w:rsidR="00B319C4" w:rsidRPr="00A93941" w:rsidRDefault="00205B90">
            <w:pPr>
              <w:jc w:val="both"/>
              <w:rPr>
                <w:rFonts w:ascii="Arial" w:hAnsi="Arial" w:cs="Arial"/>
                <w:sz w:val="20"/>
                <w:szCs w:val="20"/>
              </w:rPr>
            </w:pPr>
            <w:r w:rsidRPr="00A93941">
              <w:rPr>
                <w:rFonts w:ascii="Arial" w:hAnsi="Arial" w:cs="Arial"/>
                <w:sz w:val="20"/>
                <w:szCs w:val="20"/>
              </w:rPr>
              <w:t xml:space="preserve">Predstavničko tijelo donosi proračun za </w:t>
            </w:r>
            <w:r w:rsidR="00796248">
              <w:rPr>
                <w:rFonts w:ascii="Arial" w:hAnsi="Arial" w:cs="Arial"/>
                <w:sz w:val="20"/>
                <w:szCs w:val="20"/>
              </w:rPr>
              <w:t>2027</w:t>
            </w:r>
            <w:r w:rsidRPr="00A93941">
              <w:rPr>
                <w:rFonts w:ascii="Arial" w:hAnsi="Arial" w:cs="Arial"/>
                <w:sz w:val="20"/>
                <w:szCs w:val="20"/>
              </w:rPr>
              <w:t xml:space="preserve">. godinu i projekcije za </w:t>
            </w:r>
            <w:r w:rsidR="001F04D7">
              <w:rPr>
                <w:rFonts w:ascii="Arial" w:hAnsi="Arial" w:cs="Arial"/>
                <w:sz w:val="20"/>
                <w:szCs w:val="20"/>
              </w:rPr>
              <w:t>2027</w:t>
            </w:r>
            <w:r w:rsidRPr="00A93941">
              <w:rPr>
                <w:rFonts w:ascii="Arial" w:hAnsi="Arial" w:cs="Arial"/>
                <w:sz w:val="20"/>
                <w:szCs w:val="20"/>
              </w:rPr>
              <w:t xml:space="preserve">. i </w:t>
            </w:r>
            <w:r w:rsidR="00796248">
              <w:rPr>
                <w:rFonts w:ascii="Arial" w:hAnsi="Arial" w:cs="Arial"/>
                <w:sz w:val="20"/>
                <w:szCs w:val="20"/>
              </w:rPr>
              <w:t>2029</w:t>
            </w:r>
            <w:r w:rsidRPr="00A93941">
              <w:rPr>
                <w:rFonts w:ascii="Arial" w:hAnsi="Arial" w:cs="Arial"/>
                <w:sz w:val="20"/>
                <w:szCs w:val="20"/>
              </w:rPr>
              <w:t xml:space="preserve">. godinu do kraja tekuće </w:t>
            </w:r>
            <w:r w:rsidR="00796248">
              <w:rPr>
                <w:rFonts w:ascii="Arial" w:hAnsi="Arial" w:cs="Arial"/>
                <w:sz w:val="20"/>
                <w:szCs w:val="20"/>
              </w:rPr>
              <w:t>2026</w:t>
            </w:r>
            <w:r w:rsidRPr="00A93941">
              <w:rPr>
                <w:rFonts w:ascii="Arial" w:hAnsi="Arial" w:cs="Arial"/>
                <w:sz w:val="20"/>
                <w:szCs w:val="20"/>
              </w:rPr>
              <w:t xml:space="preserve">. godine, u roku koji omogućuje primjenu proračuna od 1. siječnja </w:t>
            </w:r>
            <w:r w:rsidR="00796248">
              <w:rPr>
                <w:rFonts w:ascii="Arial" w:hAnsi="Arial" w:cs="Arial"/>
                <w:sz w:val="20"/>
                <w:szCs w:val="20"/>
              </w:rPr>
              <w:t>2027</w:t>
            </w:r>
            <w:r w:rsidRPr="00A93941">
              <w:rPr>
                <w:rFonts w:ascii="Arial" w:hAnsi="Arial" w:cs="Arial"/>
                <w:sz w:val="20"/>
                <w:szCs w:val="20"/>
              </w:rPr>
              <w:t>.</w:t>
            </w:r>
          </w:p>
        </w:tc>
      </w:tr>
    </w:tbl>
    <w:p w14:paraId="19E13F19" w14:textId="77777777" w:rsidR="00A61EC7" w:rsidRPr="00A93941" w:rsidRDefault="00A61EC7" w:rsidP="00DC3E5D">
      <w:pPr>
        <w:jc w:val="both"/>
        <w:rPr>
          <w:rFonts w:ascii="Arial" w:hAnsi="Arial" w:cs="Arial"/>
          <w:sz w:val="20"/>
          <w:szCs w:val="20"/>
        </w:rPr>
      </w:pPr>
    </w:p>
    <w:p w14:paraId="714AF0C3" w14:textId="17305403" w:rsidR="00805639" w:rsidRPr="00987702" w:rsidRDefault="00CA1975" w:rsidP="00DC3E5D">
      <w:pPr>
        <w:jc w:val="both"/>
        <w:rPr>
          <w:rFonts w:ascii="Arial" w:hAnsi="Arial" w:cs="Arial"/>
          <w:b/>
          <w:bCs/>
          <w:sz w:val="22"/>
          <w:szCs w:val="22"/>
        </w:rPr>
      </w:pPr>
      <w:r>
        <w:rPr>
          <w:rFonts w:ascii="Arial" w:hAnsi="Arial" w:cs="Arial"/>
          <w:b/>
          <w:bCs/>
          <w:sz w:val="22"/>
          <w:szCs w:val="22"/>
        </w:rPr>
        <w:t>9</w:t>
      </w:r>
      <w:r w:rsidR="00805639" w:rsidRPr="00987702">
        <w:rPr>
          <w:rFonts w:ascii="Arial" w:hAnsi="Arial" w:cs="Arial"/>
          <w:b/>
          <w:bCs/>
          <w:sz w:val="22"/>
          <w:szCs w:val="22"/>
        </w:rPr>
        <w:t>. I</w:t>
      </w:r>
      <w:r w:rsidR="004A7B96">
        <w:rPr>
          <w:rFonts w:ascii="Arial" w:hAnsi="Arial" w:cs="Arial"/>
          <w:b/>
          <w:bCs/>
          <w:sz w:val="22"/>
          <w:szCs w:val="22"/>
        </w:rPr>
        <w:t>ZMJENE I DOPUNE PRORAČUNA</w:t>
      </w:r>
      <w:r w:rsidR="00805639" w:rsidRPr="00987702">
        <w:rPr>
          <w:rFonts w:ascii="Arial" w:hAnsi="Arial" w:cs="Arial"/>
          <w:b/>
          <w:bCs/>
          <w:sz w:val="22"/>
          <w:szCs w:val="22"/>
        </w:rPr>
        <w:t xml:space="preserve"> </w:t>
      </w:r>
    </w:p>
    <w:p w14:paraId="63036C43" w14:textId="77777777" w:rsidR="00987702" w:rsidRDefault="00805639" w:rsidP="00DC3E5D">
      <w:pPr>
        <w:jc w:val="both"/>
        <w:rPr>
          <w:rFonts w:ascii="Arial" w:hAnsi="Arial" w:cs="Arial"/>
          <w:sz w:val="22"/>
          <w:szCs w:val="22"/>
        </w:rPr>
      </w:pPr>
      <w:r w:rsidRPr="00987702">
        <w:rPr>
          <w:rFonts w:ascii="Arial" w:hAnsi="Arial" w:cs="Arial"/>
          <w:sz w:val="22"/>
          <w:szCs w:val="22"/>
        </w:rPr>
        <w:t xml:space="preserve">Izmjenama i dopunama proračuna mijenja se isključivo plan za tekuću proračunsku godinu. Na postupak donošenja izmjena i dopuna proračuna na odgovarajući se način primjenjuju odredbe Zakona o proračunu za postupak donošenja proračuna. </w:t>
      </w:r>
    </w:p>
    <w:p w14:paraId="155D42A6" w14:textId="77777777" w:rsidR="00A40A5D" w:rsidRDefault="00A40A5D" w:rsidP="00DC3E5D">
      <w:pPr>
        <w:jc w:val="both"/>
        <w:rPr>
          <w:rFonts w:ascii="Arial" w:hAnsi="Arial" w:cs="Arial"/>
          <w:sz w:val="22"/>
          <w:szCs w:val="22"/>
        </w:rPr>
      </w:pPr>
    </w:p>
    <w:p w14:paraId="35D29AE5" w14:textId="77777777" w:rsidR="00805639" w:rsidRDefault="00805639" w:rsidP="00DC3E5D">
      <w:pPr>
        <w:jc w:val="both"/>
        <w:rPr>
          <w:rFonts w:ascii="Arial" w:hAnsi="Arial" w:cs="Arial"/>
          <w:sz w:val="22"/>
          <w:szCs w:val="22"/>
        </w:rPr>
      </w:pPr>
      <w:r w:rsidRPr="00987702">
        <w:rPr>
          <w:rFonts w:ascii="Arial" w:hAnsi="Arial" w:cs="Arial"/>
          <w:sz w:val="22"/>
          <w:szCs w:val="22"/>
        </w:rPr>
        <w:t xml:space="preserve">Izmjene i dopune proračuna sastoje se od plana za tekuću proračunsku godinu i sadrže opći i posebni dio te obrazloženje izmjena i dopuna proračuna. Izmjenama i dopunama proračuna ne mogu se umanjiti rashodi i izdaci ispod razine izvršenja i preuzetih obveza po investicijskim projektima te preuzetih obveza iz ugovora koji zahtijevaju plaćanje u sljedećim godinama. Ostvareni namjenski prihodi i primici i ostvareni vlastiti prihodi te rashodi i izdaci izvršeni iznad iznosa utvrđenih u proračunu, izmjenama i dopunama proračuna moraju se planirati minimalno na razini ostvarenih prihoda i primitaka, odnosno izvršenih rashoda i izdataka. Uz svake izmjene i dopune proračuna obvezno je izraditi obrazloženja izmjena i dopuna proračuna (općeg i posebnog dijela). </w:t>
      </w:r>
    </w:p>
    <w:p w14:paraId="6B691994" w14:textId="77777777" w:rsidR="009645E2" w:rsidRPr="00987702" w:rsidRDefault="009645E2" w:rsidP="00DC3E5D">
      <w:pPr>
        <w:jc w:val="both"/>
        <w:rPr>
          <w:rFonts w:ascii="Arial" w:hAnsi="Arial" w:cs="Arial"/>
          <w:sz w:val="22"/>
          <w:szCs w:val="22"/>
        </w:rPr>
      </w:pPr>
    </w:p>
    <w:p w14:paraId="6B8D0CB2" w14:textId="77777777" w:rsidR="00805639" w:rsidRPr="00987702" w:rsidRDefault="00805639" w:rsidP="00DC3E5D">
      <w:pPr>
        <w:jc w:val="both"/>
        <w:rPr>
          <w:rFonts w:ascii="Arial" w:hAnsi="Arial" w:cs="Arial"/>
          <w:sz w:val="22"/>
          <w:szCs w:val="22"/>
        </w:rPr>
      </w:pPr>
    </w:p>
    <w:p w14:paraId="1D2CE9C6" w14:textId="556702FC" w:rsidR="00805639" w:rsidRPr="00987702" w:rsidRDefault="00CA1975" w:rsidP="00DC3E5D">
      <w:pPr>
        <w:jc w:val="both"/>
        <w:rPr>
          <w:rFonts w:ascii="Arial" w:hAnsi="Arial" w:cs="Arial"/>
          <w:b/>
          <w:bCs/>
          <w:sz w:val="22"/>
          <w:szCs w:val="22"/>
        </w:rPr>
      </w:pPr>
      <w:r>
        <w:rPr>
          <w:rFonts w:ascii="Arial" w:hAnsi="Arial" w:cs="Arial"/>
          <w:b/>
          <w:bCs/>
          <w:sz w:val="22"/>
          <w:szCs w:val="22"/>
        </w:rPr>
        <w:t>10.</w:t>
      </w:r>
      <w:r w:rsidR="00805639" w:rsidRPr="00987702">
        <w:rPr>
          <w:rFonts w:ascii="Arial" w:hAnsi="Arial" w:cs="Arial"/>
          <w:b/>
          <w:bCs/>
          <w:sz w:val="22"/>
          <w:szCs w:val="22"/>
        </w:rPr>
        <w:t xml:space="preserve"> I</w:t>
      </w:r>
      <w:r w:rsidR="004A7B96">
        <w:rPr>
          <w:rFonts w:ascii="Arial" w:hAnsi="Arial" w:cs="Arial"/>
          <w:b/>
          <w:bCs/>
          <w:sz w:val="22"/>
          <w:szCs w:val="22"/>
        </w:rPr>
        <w:t>ZMJENE I DOPUNE FINANCIJSKOG PLANA</w:t>
      </w:r>
      <w:r w:rsidR="00805639" w:rsidRPr="00987702">
        <w:rPr>
          <w:rFonts w:ascii="Arial" w:hAnsi="Arial" w:cs="Arial"/>
          <w:b/>
          <w:bCs/>
          <w:sz w:val="22"/>
          <w:szCs w:val="22"/>
        </w:rPr>
        <w:t xml:space="preserve"> </w:t>
      </w:r>
    </w:p>
    <w:p w14:paraId="5F1113FD" w14:textId="77777777" w:rsidR="00A40A5D" w:rsidRDefault="00805639" w:rsidP="00DC3E5D">
      <w:pPr>
        <w:jc w:val="both"/>
        <w:rPr>
          <w:rFonts w:ascii="Arial" w:hAnsi="Arial" w:cs="Arial"/>
          <w:sz w:val="22"/>
          <w:szCs w:val="22"/>
        </w:rPr>
      </w:pPr>
      <w:r w:rsidRPr="00987702">
        <w:rPr>
          <w:rFonts w:ascii="Arial" w:hAnsi="Arial" w:cs="Arial"/>
          <w:sz w:val="22"/>
          <w:szCs w:val="22"/>
        </w:rPr>
        <w:t xml:space="preserve">Sukladno odredbama Zakona o proračunu izmjenama i dopunama financijskog plana mijenja se isključivo usvojeni plan za tekuću proračunsku godinu. Na postupak donošenja izmjena i dopuna financijskog plana na odgovarajući se način primjenjuju odredbe Zakona o proračunu za postupak donošenja financijskog plana. </w:t>
      </w:r>
    </w:p>
    <w:p w14:paraId="2D38C08E" w14:textId="77777777" w:rsidR="00987702" w:rsidRDefault="00805639" w:rsidP="00DC3E5D">
      <w:pPr>
        <w:jc w:val="both"/>
        <w:rPr>
          <w:rFonts w:ascii="Arial" w:hAnsi="Arial" w:cs="Arial"/>
          <w:sz w:val="22"/>
          <w:szCs w:val="22"/>
        </w:rPr>
      </w:pPr>
      <w:r w:rsidRPr="00987702">
        <w:rPr>
          <w:rFonts w:ascii="Arial" w:hAnsi="Arial" w:cs="Arial"/>
          <w:sz w:val="22"/>
          <w:szCs w:val="22"/>
        </w:rPr>
        <w:t xml:space="preserve">Izmjenama i dopunama financijskog plana ne mogu se umanjiti rashodi i izdaci ispod razine izvršenja i preuzetih obveza po investicijskim projektima te preuzetih obveza iz ugovora koji zahtijevaju plaćanje u sljedećim godinama. Ostvareni namjenski prihodi i primici i ostvareni vlastiti prihodi te rashodi i izdaci izvršeni iznad iznosa utvrđenih u financijskom planu, izmjenama i dopunama financijskog plana moraju se planirati minimalno na razini ostvarenih prihoda i primitaka, odnosno izvršenih rashoda i izdataka. Uz svake izmjene i dopune financijskog plana obvezno je izraditi obrazloženja izmjena i dopuna financijskog plana (općeg i posebnog dijela). </w:t>
      </w:r>
    </w:p>
    <w:p w14:paraId="753FD3C9" w14:textId="77777777" w:rsidR="00987702" w:rsidRDefault="00987702" w:rsidP="00DC3E5D">
      <w:pPr>
        <w:jc w:val="both"/>
        <w:rPr>
          <w:rFonts w:ascii="Arial" w:hAnsi="Arial" w:cs="Arial"/>
          <w:sz w:val="22"/>
          <w:szCs w:val="22"/>
        </w:rPr>
      </w:pPr>
    </w:p>
    <w:p w14:paraId="2CACBBCF" w14:textId="77777777" w:rsidR="00805639" w:rsidRPr="00987702" w:rsidRDefault="00987702" w:rsidP="00DC3E5D">
      <w:pPr>
        <w:jc w:val="both"/>
        <w:rPr>
          <w:rFonts w:ascii="Arial" w:hAnsi="Arial" w:cs="Arial"/>
          <w:b/>
          <w:bCs/>
          <w:sz w:val="22"/>
          <w:szCs w:val="22"/>
        </w:rPr>
      </w:pPr>
      <w:r w:rsidRPr="00987702">
        <w:rPr>
          <w:rFonts w:ascii="Arial" w:hAnsi="Arial" w:cs="Arial"/>
          <w:b/>
          <w:bCs/>
          <w:sz w:val="22"/>
          <w:szCs w:val="22"/>
        </w:rPr>
        <w:t>I</w:t>
      </w:r>
      <w:r w:rsidR="00805639" w:rsidRPr="00987702">
        <w:rPr>
          <w:rFonts w:ascii="Arial" w:hAnsi="Arial" w:cs="Arial"/>
          <w:b/>
          <w:bCs/>
          <w:sz w:val="22"/>
          <w:szCs w:val="22"/>
        </w:rPr>
        <w:t xml:space="preserve">zmjene i dopune financijskog plana proračunskog korisnika jedinice lokalne i područne (regionalne) samouprave moguće </w:t>
      </w:r>
      <w:r w:rsidR="00C515E9">
        <w:rPr>
          <w:rFonts w:ascii="Arial" w:hAnsi="Arial" w:cs="Arial"/>
          <w:b/>
          <w:bCs/>
          <w:sz w:val="22"/>
          <w:szCs w:val="22"/>
        </w:rPr>
        <w:t>je</w:t>
      </w:r>
      <w:r w:rsidR="00A40A5D">
        <w:rPr>
          <w:rFonts w:ascii="Arial" w:hAnsi="Arial" w:cs="Arial"/>
          <w:b/>
          <w:bCs/>
          <w:sz w:val="22"/>
          <w:szCs w:val="22"/>
        </w:rPr>
        <w:t xml:space="preserve"> </w:t>
      </w:r>
      <w:r w:rsidR="00805639" w:rsidRPr="00987702">
        <w:rPr>
          <w:rFonts w:ascii="Arial" w:hAnsi="Arial" w:cs="Arial"/>
          <w:b/>
          <w:bCs/>
          <w:sz w:val="22"/>
          <w:szCs w:val="22"/>
        </w:rPr>
        <w:t xml:space="preserve">izraditi na sljedeće načine: </w:t>
      </w:r>
    </w:p>
    <w:p w14:paraId="79ADBC5A" w14:textId="77777777" w:rsidR="00C515E9" w:rsidRDefault="00805639" w:rsidP="00C515E9">
      <w:pPr>
        <w:numPr>
          <w:ilvl w:val="0"/>
          <w:numId w:val="18"/>
        </w:numPr>
        <w:jc w:val="both"/>
        <w:rPr>
          <w:rFonts w:ascii="Arial" w:hAnsi="Arial" w:cs="Arial"/>
          <w:sz w:val="22"/>
          <w:szCs w:val="22"/>
        </w:rPr>
      </w:pPr>
      <w:r w:rsidRPr="00987702">
        <w:rPr>
          <w:rFonts w:ascii="Arial" w:hAnsi="Arial" w:cs="Arial"/>
          <w:sz w:val="22"/>
          <w:szCs w:val="22"/>
        </w:rPr>
        <w:t xml:space="preserve">Kada je riječ o promjenama u financijskom planu proračunskih korisnika koje su vezane uz financiranje iz izvora općih prihoda i primitaka, odnosno iz nadležnog lokalnog proračuna, </w:t>
      </w:r>
      <w:r w:rsidRPr="00C515E9">
        <w:rPr>
          <w:rFonts w:ascii="Arial" w:hAnsi="Arial" w:cs="Arial"/>
          <w:b/>
          <w:bCs/>
          <w:sz w:val="22"/>
          <w:szCs w:val="22"/>
        </w:rPr>
        <w:t xml:space="preserve">izmjene i dopune financijskog plana proračunskog korisnika nisu </w:t>
      </w:r>
      <w:r w:rsidRPr="00C515E9">
        <w:rPr>
          <w:rFonts w:ascii="Arial" w:hAnsi="Arial" w:cs="Arial"/>
          <w:b/>
          <w:bCs/>
          <w:sz w:val="22"/>
          <w:szCs w:val="22"/>
        </w:rPr>
        <w:lastRenderedPageBreak/>
        <w:t>moguće bez suglasnosti jedinice lokalne i područne (regionalne) samouprave</w:t>
      </w:r>
      <w:r w:rsidRPr="00987702">
        <w:rPr>
          <w:rFonts w:ascii="Arial" w:hAnsi="Arial" w:cs="Arial"/>
          <w:sz w:val="22"/>
          <w:szCs w:val="22"/>
        </w:rPr>
        <w:t>, odnosno preraspodjela ili izmjena i dopuna proračuna u čijoj je proračunski korisnik nadležnosti.</w:t>
      </w:r>
    </w:p>
    <w:p w14:paraId="191FC5D4" w14:textId="77777777" w:rsidR="00EA5B45" w:rsidRPr="00987702" w:rsidRDefault="00EA5B45" w:rsidP="00C515E9">
      <w:pPr>
        <w:numPr>
          <w:ilvl w:val="0"/>
          <w:numId w:val="18"/>
        </w:numPr>
        <w:jc w:val="both"/>
        <w:rPr>
          <w:rFonts w:ascii="Arial" w:hAnsi="Arial" w:cs="Arial"/>
          <w:sz w:val="22"/>
          <w:szCs w:val="22"/>
        </w:rPr>
      </w:pPr>
      <w:r w:rsidRPr="00987702">
        <w:rPr>
          <w:rFonts w:ascii="Arial" w:hAnsi="Arial" w:cs="Arial"/>
          <w:sz w:val="22"/>
          <w:szCs w:val="22"/>
        </w:rPr>
        <w:t xml:space="preserve">Izmjene i dopune financijskog plana proračunskog korisnika vezane uz „fleksibilne“ izvore (vlastite i namjenske prihode i primitke) moguće je urediti na </w:t>
      </w:r>
      <w:r w:rsidRPr="00C515E9">
        <w:rPr>
          <w:rFonts w:ascii="Arial" w:hAnsi="Arial" w:cs="Arial"/>
          <w:b/>
          <w:bCs/>
          <w:sz w:val="22"/>
          <w:szCs w:val="22"/>
        </w:rPr>
        <w:t xml:space="preserve">različite načine uz suglasnost jedinice lokalne i područne (regionalne) samouprave. </w:t>
      </w:r>
      <w:r w:rsidRPr="00987702">
        <w:rPr>
          <w:rFonts w:ascii="Arial" w:hAnsi="Arial" w:cs="Arial"/>
          <w:sz w:val="22"/>
          <w:szCs w:val="22"/>
        </w:rPr>
        <w:t xml:space="preserve">Preporuka je da jedinice odlukom o izvršavanju proračuna jedince lokalne i područne (regionalne) samouprave razrade proceduru za donošenje izmjena i dopuna financijskih planova proračunskih korisnika iz svoje nadležnosti, a svi proračunski korisnici jedinice lokalne i područne (regionalne) samouprave dužni su uskladiti svoj financijski plan s izmijenjenim i dopunjenim nadležnim proračunom. </w:t>
      </w:r>
    </w:p>
    <w:p w14:paraId="72F516AD" w14:textId="77777777" w:rsidR="00EA5B45" w:rsidRPr="00987702" w:rsidRDefault="00EA5B45" w:rsidP="00EA5B45">
      <w:pPr>
        <w:jc w:val="both"/>
        <w:rPr>
          <w:rFonts w:ascii="Arial" w:hAnsi="Arial" w:cs="Arial"/>
          <w:sz w:val="22"/>
          <w:szCs w:val="22"/>
        </w:rPr>
      </w:pPr>
    </w:p>
    <w:p w14:paraId="3F73E1AF" w14:textId="1C4ED2CA" w:rsidR="00EA5B45" w:rsidRDefault="00A8591F" w:rsidP="00EA5B45">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1</w:t>
      </w:r>
      <w:r w:rsidR="00EA5B45" w:rsidRPr="003D0847">
        <w:rPr>
          <w:rFonts w:ascii="Arial" w:hAnsi="Arial" w:cs="Arial"/>
          <w:b/>
          <w:bCs/>
          <w:sz w:val="22"/>
          <w:szCs w:val="22"/>
        </w:rPr>
        <w:t>. T</w:t>
      </w:r>
      <w:r w:rsidR="004A7B96">
        <w:rPr>
          <w:rFonts w:ascii="Arial" w:hAnsi="Arial" w:cs="Arial"/>
          <w:b/>
          <w:bCs/>
          <w:sz w:val="22"/>
          <w:szCs w:val="22"/>
        </w:rPr>
        <w:t>RANSPARENTNOST PRORAČUNA</w:t>
      </w:r>
      <w:r w:rsidR="00EA5B45" w:rsidRPr="003D0847">
        <w:rPr>
          <w:rFonts w:ascii="Arial" w:hAnsi="Arial" w:cs="Arial"/>
          <w:b/>
          <w:bCs/>
          <w:sz w:val="22"/>
          <w:szCs w:val="22"/>
        </w:rPr>
        <w:t xml:space="preserve"> </w:t>
      </w:r>
    </w:p>
    <w:p w14:paraId="5BA5D3B5" w14:textId="77777777" w:rsidR="00A61EC7" w:rsidRPr="00987702" w:rsidRDefault="00EA5B45" w:rsidP="00EA5B45">
      <w:pPr>
        <w:jc w:val="both"/>
        <w:rPr>
          <w:rFonts w:ascii="Arial" w:hAnsi="Arial" w:cs="Arial"/>
          <w:sz w:val="22"/>
          <w:szCs w:val="22"/>
        </w:rPr>
      </w:pPr>
      <w:r w:rsidRPr="00987702">
        <w:rPr>
          <w:rFonts w:ascii="Arial" w:hAnsi="Arial" w:cs="Arial"/>
          <w:sz w:val="22"/>
          <w:szCs w:val="22"/>
        </w:rPr>
        <w:t xml:space="preserve">Zakonom o proračunu propisana je obveza objave dokumenata i informacija o trošenju sredstava. Kako bi se osiguralo ostvarenje načela transparentnosti i slobodan pristup informacijama kao i njihovo povezivanje, preuzimanje i ponovno korištenje materijali vezani uz proračun i njegove izmjene objavljuju se u formatu pogodnom za daljnju obradu (word i excel). </w:t>
      </w:r>
    </w:p>
    <w:p w14:paraId="03B7BE7E" w14:textId="77777777" w:rsidR="00A61EC7" w:rsidRPr="00987702" w:rsidRDefault="00A61EC7" w:rsidP="00DC3E5D">
      <w:pPr>
        <w:jc w:val="both"/>
        <w:rPr>
          <w:rFonts w:ascii="Arial" w:hAnsi="Arial" w:cs="Arial"/>
          <w:sz w:val="22"/>
          <w:szCs w:val="22"/>
        </w:rPr>
      </w:pPr>
    </w:p>
    <w:p w14:paraId="3B13A54A" w14:textId="77777777" w:rsidR="00C10E21" w:rsidRDefault="00EA5B45" w:rsidP="00DC3E5D">
      <w:pPr>
        <w:jc w:val="both"/>
        <w:rPr>
          <w:rFonts w:ascii="Arial" w:hAnsi="Arial" w:cs="Arial"/>
          <w:sz w:val="22"/>
          <w:szCs w:val="22"/>
        </w:rPr>
      </w:pPr>
      <w:r w:rsidRPr="00987702">
        <w:rPr>
          <w:rFonts w:ascii="Arial" w:hAnsi="Arial" w:cs="Arial"/>
          <w:sz w:val="22"/>
          <w:szCs w:val="22"/>
        </w:rPr>
        <w:t xml:space="preserve">Zakonom o lokalnoj i područnoj (regionalnoj) samoupravi (Narodne novine, br. 33/01, 60/01, 129/05, 109/07, 125/08, 36/09, 150/11, 144/12, 19/13 - pročišćeni tekst, 137/15 - ispravak, 123/17, 98/19 i 144/20) propisano je da su općina, grad i županija dužne na svojim mrežnim stranicama javno objaviti informacije o trošenju proračunskih sredstava tako da te informacije budu lako dostupne i pretražive. </w:t>
      </w:r>
    </w:p>
    <w:p w14:paraId="7BB8E697" w14:textId="77777777" w:rsidR="003D0847" w:rsidRPr="004B2091" w:rsidRDefault="00EA5B45" w:rsidP="00DC3E5D">
      <w:pPr>
        <w:jc w:val="both"/>
        <w:rPr>
          <w:rFonts w:ascii="Arial" w:hAnsi="Arial" w:cs="Arial"/>
          <w:b/>
          <w:bCs/>
          <w:sz w:val="22"/>
          <w:szCs w:val="22"/>
        </w:rPr>
      </w:pPr>
      <w:r w:rsidRPr="00987702">
        <w:rPr>
          <w:rFonts w:ascii="Arial" w:hAnsi="Arial" w:cs="Arial"/>
          <w:sz w:val="22"/>
          <w:szCs w:val="22"/>
        </w:rPr>
        <w:t>Zakonom o proračunu</w:t>
      </w:r>
      <w:r w:rsidR="003D0847">
        <w:rPr>
          <w:rFonts w:ascii="Arial" w:hAnsi="Arial" w:cs="Arial"/>
          <w:sz w:val="22"/>
          <w:szCs w:val="22"/>
        </w:rPr>
        <w:t>,</w:t>
      </w:r>
      <w:r w:rsidRPr="00987702">
        <w:rPr>
          <w:rFonts w:ascii="Arial" w:hAnsi="Arial" w:cs="Arial"/>
          <w:sz w:val="22"/>
          <w:szCs w:val="22"/>
        </w:rPr>
        <w:t xml:space="preserve"> također je propisano </w:t>
      </w:r>
      <w:r w:rsidRPr="004B2091">
        <w:rPr>
          <w:rFonts w:ascii="Arial" w:hAnsi="Arial" w:cs="Arial"/>
          <w:b/>
          <w:bCs/>
          <w:sz w:val="22"/>
          <w:szCs w:val="22"/>
        </w:rPr>
        <w:t xml:space="preserve">da su jedinice lokalne i područne (regionalne) samouprave, proračunski i izvanproračunski korisnici dužni javno objavljivati informacije o trošenju sredstava na svojim mrežnim stranicama na način da te informacije budu lako dostupne, pretražive i strojno čitljive. </w:t>
      </w:r>
    </w:p>
    <w:p w14:paraId="7F731F78" w14:textId="77777777" w:rsidR="003D0847" w:rsidRDefault="003D0847" w:rsidP="00DC3E5D">
      <w:pPr>
        <w:jc w:val="both"/>
        <w:rPr>
          <w:rFonts w:ascii="Arial" w:hAnsi="Arial" w:cs="Arial"/>
          <w:sz w:val="22"/>
          <w:szCs w:val="22"/>
        </w:rPr>
      </w:pPr>
    </w:p>
    <w:p w14:paraId="7E8B3F18" w14:textId="77777777" w:rsidR="00A61EC7" w:rsidRPr="00987702" w:rsidRDefault="00EA5B45" w:rsidP="00DC3E5D">
      <w:pPr>
        <w:jc w:val="both"/>
        <w:rPr>
          <w:rFonts w:ascii="Arial" w:hAnsi="Arial" w:cs="Arial"/>
          <w:sz w:val="22"/>
          <w:szCs w:val="22"/>
        </w:rPr>
      </w:pPr>
      <w:r w:rsidRPr="00987702">
        <w:rPr>
          <w:rFonts w:ascii="Arial" w:hAnsi="Arial" w:cs="Arial"/>
          <w:sz w:val="22"/>
          <w:szCs w:val="22"/>
        </w:rPr>
        <w:t>Objava informacija, propisana Zakonom o proračunu, podrazumijeva najmanje objavu isplata iz proračuna, odnosno financijskog plana tijekom proračunske godine, objavu podataka o isplatitelju i vrsti rashoda, odnosno izdatka te objavu podataka o primatelju sredstava, uključujući i njegov osobni identifikacijski broj, naziv pravne osobe, odnosno ime i prezime fizičke osobe, osim informacija koje predstavljaju klasificirani podatak prema zakonu kojim je uređena tajnost podataka i informacija čija bi objava bila protivna posebnim propisima.</w:t>
      </w:r>
    </w:p>
    <w:p w14:paraId="3F006957" w14:textId="77777777" w:rsidR="00356ADA" w:rsidRPr="00356ADA" w:rsidRDefault="00356ADA" w:rsidP="00DC3E5D">
      <w:pPr>
        <w:jc w:val="both"/>
        <w:rPr>
          <w:rFonts w:ascii="Arial" w:hAnsi="Arial" w:cs="Arial"/>
          <w:sz w:val="22"/>
          <w:szCs w:val="22"/>
        </w:rPr>
      </w:pPr>
    </w:p>
    <w:p w14:paraId="0DD5FE8F" w14:textId="77777777" w:rsidR="00356ADA" w:rsidRDefault="00356ADA" w:rsidP="00DC3E5D">
      <w:pPr>
        <w:jc w:val="both"/>
        <w:rPr>
          <w:rFonts w:ascii="Arial" w:hAnsi="Arial" w:cs="Arial"/>
          <w:sz w:val="22"/>
          <w:szCs w:val="22"/>
        </w:rPr>
      </w:pPr>
      <w:r w:rsidRPr="00356ADA">
        <w:rPr>
          <w:rFonts w:ascii="Arial" w:hAnsi="Arial" w:cs="Arial"/>
          <w:sz w:val="22"/>
          <w:szCs w:val="22"/>
        </w:rPr>
        <w:t xml:space="preserve">Ministar financija je, sukladno članku 144. Zakona o proračunu, u svibnju 2023. godine donio Naputak o okvirnom sadržaju, minimalnom skupu podataka te načinu javne objave informacija o trošenju sredstava na mrežnim stranicama jedinica lokalne i područne (regionalne) samouprave te proračunskih i izvanproračunskih korisnika državnog proračuna i proračuna jedinica lokalne i područne (regionalne) samouprave. Isti je objavljen u Narodnim novinama broj 59/23 od 2. lipnja 2023., </w:t>
      </w:r>
    </w:p>
    <w:p w14:paraId="65936028" w14:textId="77777777" w:rsidR="00356ADA" w:rsidRDefault="00356ADA" w:rsidP="00DC3E5D">
      <w:pPr>
        <w:jc w:val="both"/>
        <w:rPr>
          <w:rFonts w:ascii="Arial" w:hAnsi="Arial" w:cs="Arial"/>
          <w:sz w:val="22"/>
          <w:szCs w:val="22"/>
        </w:rPr>
      </w:pPr>
      <w:r w:rsidRPr="00356ADA">
        <w:rPr>
          <w:rFonts w:ascii="Arial" w:hAnsi="Arial" w:cs="Arial"/>
          <w:sz w:val="22"/>
          <w:szCs w:val="22"/>
        </w:rPr>
        <w:t>(https://narodnenovine.nn.hr/clanci/sluzbeni/2023_06_59_1003.html) te na mrežnoj stranici Ministarstva financija (</w:t>
      </w:r>
      <w:hyperlink r:id="rId8" w:history="1">
        <w:r w:rsidRPr="00FD649D">
          <w:rPr>
            <w:rStyle w:val="Hyperlink"/>
            <w:rFonts w:ascii="Arial" w:hAnsi="Arial" w:cs="Arial"/>
            <w:sz w:val="22"/>
            <w:szCs w:val="22"/>
          </w:rPr>
          <w:t>https://mfin.gov.hr/istaknute-teme/drzavna-riznica/izvrsenjeproracuna/institucionalni-okvir-164/164</w:t>
        </w:r>
      </w:hyperlink>
      <w:r w:rsidRPr="00356ADA">
        <w:rPr>
          <w:rFonts w:ascii="Arial" w:hAnsi="Arial" w:cs="Arial"/>
          <w:sz w:val="22"/>
          <w:szCs w:val="22"/>
        </w:rPr>
        <w:t xml:space="preserve">). </w:t>
      </w:r>
    </w:p>
    <w:p w14:paraId="61DCBED0" w14:textId="77777777" w:rsidR="00601769" w:rsidRDefault="00601769" w:rsidP="00DC3E5D">
      <w:pPr>
        <w:jc w:val="both"/>
        <w:rPr>
          <w:rFonts w:ascii="Arial" w:hAnsi="Arial" w:cs="Arial"/>
          <w:sz w:val="22"/>
          <w:szCs w:val="22"/>
        </w:rPr>
      </w:pPr>
    </w:p>
    <w:p w14:paraId="6C911B0F" w14:textId="683E07EA" w:rsidR="00356ADA" w:rsidRDefault="00356ADA" w:rsidP="00DC3E5D">
      <w:pPr>
        <w:jc w:val="both"/>
        <w:rPr>
          <w:rFonts w:ascii="Arial" w:hAnsi="Arial" w:cs="Arial"/>
          <w:sz w:val="22"/>
          <w:szCs w:val="22"/>
        </w:rPr>
      </w:pPr>
      <w:r w:rsidRPr="00356ADA">
        <w:rPr>
          <w:rFonts w:ascii="Arial" w:hAnsi="Arial" w:cs="Arial"/>
          <w:sz w:val="22"/>
          <w:szCs w:val="22"/>
        </w:rPr>
        <w:t xml:space="preserve">Obveznici primjene Naputka su jedinice lokalne i područne (regionalne) samouprave, proračunski i izvanproračunski korisnici državnog proračuna i proračuna jedinica lokalne i područne (regionalne) samouprave. Naputkom se propisuje okvirni sadržaj, minimalni skup podataka te način javne objave informacija o trošenju sredstava na mrežnim stranicama jedinica lokalne i područne (regionalne) samouprave te proračunskih korisnika u njihovoj nadležnosti. </w:t>
      </w:r>
    </w:p>
    <w:p w14:paraId="3576FEF8" w14:textId="77777777" w:rsidR="00A92D5A" w:rsidRPr="00A92D5A" w:rsidRDefault="00A92D5A" w:rsidP="00DC3E5D">
      <w:pPr>
        <w:jc w:val="both"/>
        <w:rPr>
          <w:rFonts w:ascii="Arial" w:hAnsi="Arial" w:cs="Arial"/>
          <w:b/>
          <w:bCs/>
          <w:sz w:val="22"/>
          <w:szCs w:val="22"/>
        </w:rPr>
      </w:pPr>
    </w:p>
    <w:p w14:paraId="312046DD" w14:textId="74EB338E" w:rsidR="00A92D5A" w:rsidRDefault="00A8591F" w:rsidP="00DC3E5D">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2</w:t>
      </w:r>
      <w:r w:rsidR="00A92D5A" w:rsidRPr="00A92D5A">
        <w:rPr>
          <w:rFonts w:ascii="Arial" w:hAnsi="Arial" w:cs="Arial"/>
          <w:b/>
          <w:bCs/>
          <w:sz w:val="22"/>
          <w:szCs w:val="22"/>
        </w:rPr>
        <w:t>. S</w:t>
      </w:r>
      <w:r w:rsidR="004A7B96">
        <w:rPr>
          <w:rFonts w:ascii="Arial" w:hAnsi="Arial" w:cs="Arial"/>
          <w:b/>
          <w:bCs/>
          <w:sz w:val="22"/>
          <w:szCs w:val="22"/>
        </w:rPr>
        <w:t>UDJELOVANJE GRAĐANA U PROCESU PLANIRANJA PRORAČUNA JEDINICA LOKALNE I PODRUČNE (REGIONALNE) SAMOUPRAVE</w:t>
      </w:r>
      <w:r w:rsidR="00A92D5A" w:rsidRPr="00A92D5A">
        <w:rPr>
          <w:rFonts w:ascii="Arial" w:hAnsi="Arial" w:cs="Arial"/>
          <w:b/>
          <w:bCs/>
          <w:sz w:val="22"/>
          <w:szCs w:val="22"/>
        </w:rPr>
        <w:t xml:space="preserve"> </w:t>
      </w:r>
    </w:p>
    <w:p w14:paraId="3E4B4CCD" w14:textId="7EC940A7" w:rsidR="007C7CD6" w:rsidRDefault="00A92D5A" w:rsidP="00DC3E5D">
      <w:pPr>
        <w:jc w:val="both"/>
        <w:rPr>
          <w:rFonts w:ascii="Arial" w:hAnsi="Arial" w:cs="Arial"/>
          <w:sz w:val="22"/>
          <w:szCs w:val="22"/>
        </w:rPr>
      </w:pPr>
      <w:r w:rsidRPr="00A92D5A">
        <w:rPr>
          <w:rFonts w:ascii="Arial" w:hAnsi="Arial" w:cs="Arial"/>
          <w:sz w:val="22"/>
          <w:szCs w:val="22"/>
        </w:rPr>
        <w:t xml:space="preserve">Kao i prijašnjih godina, jedinice lokalne i područne (regionalne) samouprave i njihovi proračunski korisnici, po usvajanju proračuna od strane predstavničkog tijela, proračune i financijske planove dužni su objaviti na svojim mrežnim stranicama. Prilikom izrade proračuna za razdoblje </w:t>
      </w:r>
      <w:r w:rsidR="00796248">
        <w:rPr>
          <w:rFonts w:ascii="Arial" w:hAnsi="Arial" w:cs="Arial"/>
          <w:sz w:val="22"/>
          <w:szCs w:val="22"/>
        </w:rPr>
        <w:t>2027</w:t>
      </w:r>
      <w:r w:rsidRPr="00A92D5A">
        <w:rPr>
          <w:rFonts w:ascii="Arial" w:hAnsi="Arial" w:cs="Arial"/>
          <w:sz w:val="22"/>
          <w:szCs w:val="22"/>
        </w:rPr>
        <w:t xml:space="preserve">. - </w:t>
      </w:r>
      <w:r w:rsidR="00796248">
        <w:rPr>
          <w:rFonts w:ascii="Arial" w:hAnsi="Arial" w:cs="Arial"/>
          <w:sz w:val="22"/>
          <w:szCs w:val="22"/>
        </w:rPr>
        <w:lastRenderedPageBreak/>
        <w:t>2029</w:t>
      </w:r>
      <w:r w:rsidRPr="00A92D5A">
        <w:rPr>
          <w:rFonts w:ascii="Arial" w:hAnsi="Arial" w:cs="Arial"/>
          <w:sz w:val="22"/>
          <w:szCs w:val="22"/>
        </w:rPr>
        <w:t xml:space="preserve">. razmotriti </w:t>
      </w:r>
      <w:r w:rsidR="007C7CD6">
        <w:rPr>
          <w:rFonts w:ascii="Arial" w:hAnsi="Arial" w:cs="Arial"/>
          <w:sz w:val="22"/>
          <w:szCs w:val="22"/>
        </w:rPr>
        <w:t xml:space="preserve">će se </w:t>
      </w:r>
      <w:r w:rsidRPr="00A92D5A">
        <w:rPr>
          <w:rFonts w:ascii="Arial" w:hAnsi="Arial" w:cs="Arial"/>
          <w:sz w:val="22"/>
          <w:szCs w:val="22"/>
        </w:rPr>
        <w:t>komentare koje su zaprim</w:t>
      </w:r>
      <w:r w:rsidR="007C7CD6">
        <w:rPr>
          <w:rFonts w:ascii="Arial" w:hAnsi="Arial" w:cs="Arial"/>
          <w:sz w:val="22"/>
          <w:szCs w:val="22"/>
        </w:rPr>
        <w:t>ljeni</w:t>
      </w:r>
      <w:r w:rsidRPr="00A92D5A">
        <w:rPr>
          <w:rFonts w:ascii="Arial" w:hAnsi="Arial" w:cs="Arial"/>
          <w:sz w:val="22"/>
          <w:szCs w:val="22"/>
        </w:rPr>
        <w:t xml:space="preserve"> na </w:t>
      </w:r>
      <w:r w:rsidR="007C7CD6">
        <w:rPr>
          <w:rFonts w:ascii="Arial" w:hAnsi="Arial" w:cs="Arial"/>
          <w:sz w:val="22"/>
          <w:szCs w:val="22"/>
        </w:rPr>
        <w:t xml:space="preserve">Nacrt prijedloga </w:t>
      </w:r>
      <w:r w:rsidRPr="00A92D5A">
        <w:rPr>
          <w:rFonts w:ascii="Arial" w:hAnsi="Arial" w:cs="Arial"/>
          <w:sz w:val="22"/>
          <w:szCs w:val="22"/>
        </w:rPr>
        <w:t xml:space="preserve"> proračun</w:t>
      </w:r>
      <w:r w:rsidR="007C7CD6">
        <w:rPr>
          <w:rFonts w:ascii="Arial" w:hAnsi="Arial" w:cs="Arial"/>
          <w:sz w:val="22"/>
          <w:szCs w:val="22"/>
        </w:rPr>
        <w:t>a</w:t>
      </w:r>
      <w:r w:rsidRPr="00A92D5A">
        <w:rPr>
          <w:rFonts w:ascii="Arial" w:hAnsi="Arial" w:cs="Arial"/>
          <w:sz w:val="22"/>
          <w:szCs w:val="22"/>
        </w:rPr>
        <w:t xml:space="preserve"> za razdoblje </w:t>
      </w:r>
      <w:r w:rsidR="00796248">
        <w:rPr>
          <w:rFonts w:ascii="Arial" w:hAnsi="Arial" w:cs="Arial"/>
          <w:sz w:val="22"/>
          <w:szCs w:val="22"/>
        </w:rPr>
        <w:t>2027</w:t>
      </w:r>
      <w:r w:rsidRPr="00A92D5A">
        <w:rPr>
          <w:rFonts w:ascii="Arial" w:hAnsi="Arial" w:cs="Arial"/>
          <w:sz w:val="22"/>
          <w:szCs w:val="22"/>
        </w:rPr>
        <w:t xml:space="preserve">. - </w:t>
      </w:r>
      <w:r w:rsidR="00796248">
        <w:rPr>
          <w:rFonts w:ascii="Arial" w:hAnsi="Arial" w:cs="Arial"/>
          <w:sz w:val="22"/>
          <w:szCs w:val="22"/>
        </w:rPr>
        <w:t>2029</w:t>
      </w:r>
      <w:r w:rsidRPr="00A92D5A">
        <w:rPr>
          <w:rFonts w:ascii="Arial" w:hAnsi="Arial" w:cs="Arial"/>
          <w:sz w:val="22"/>
          <w:szCs w:val="22"/>
        </w:rPr>
        <w:t xml:space="preserve">. </w:t>
      </w:r>
    </w:p>
    <w:p w14:paraId="69CE1702" w14:textId="77777777" w:rsidR="007C7CD6" w:rsidRDefault="007C7CD6" w:rsidP="00DC3E5D">
      <w:pPr>
        <w:jc w:val="both"/>
        <w:rPr>
          <w:rFonts w:ascii="Arial" w:hAnsi="Arial" w:cs="Arial"/>
          <w:sz w:val="22"/>
          <w:szCs w:val="22"/>
        </w:rPr>
      </w:pPr>
      <w:r>
        <w:rPr>
          <w:rFonts w:ascii="Arial" w:hAnsi="Arial" w:cs="Arial"/>
          <w:sz w:val="22"/>
          <w:szCs w:val="22"/>
        </w:rPr>
        <w:t>K</w:t>
      </w:r>
      <w:r w:rsidR="00A92D5A" w:rsidRPr="00A92D5A">
        <w:rPr>
          <w:rFonts w:ascii="Arial" w:hAnsi="Arial" w:cs="Arial"/>
          <w:sz w:val="22"/>
          <w:szCs w:val="22"/>
        </w:rPr>
        <w:t xml:space="preserve">ako bi se građanima i ostaloj zainteresiranoj javnosti omogućilo aktivnije sudjelovanje u procesu izrade proračuna jedinica lokalne i područne (regionalne) samouprave, uz ostale već prisutne načine sudjelovanja, </w:t>
      </w:r>
      <w:r>
        <w:rPr>
          <w:rFonts w:ascii="Arial" w:hAnsi="Arial" w:cs="Arial"/>
          <w:sz w:val="22"/>
          <w:szCs w:val="22"/>
        </w:rPr>
        <w:t xml:space="preserve">uvodi se </w:t>
      </w:r>
      <w:r w:rsidR="00A92D5A" w:rsidRPr="00A92D5A">
        <w:rPr>
          <w:rFonts w:ascii="Arial" w:hAnsi="Arial" w:cs="Arial"/>
          <w:sz w:val="22"/>
          <w:szCs w:val="22"/>
        </w:rPr>
        <w:t>mogućnost online dostave komentara, preporuka i prijedloga,  a kako bi se zaprimljeni komentari mogli razmotriti prilikom izrade proračuna</w:t>
      </w:r>
      <w:r>
        <w:rPr>
          <w:rFonts w:ascii="Arial" w:hAnsi="Arial" w:cs="Arial"/>
          <w:sz w:val="22"/>
          <w:szCs w:val="22"/>
        </w:rPr>
        <w:t>.</w:t>
      </w:r>
    </w:p>
    <w:p w14:paraId="22558CF5" w14:textId="77777777" w:rsidR="00094B0C" w:rsidRPr="00356ADA" w:rsidRDefault="00094B0C" w:rsidP="0020029C">
      <w:pPr>
        <w:jc w:val="both"/>
        <w:rPr>
          <w:rFonts w:ascii="Arial" w:hAnsi="Arial" w:cs="Arial"/>
          <w:bCs/>
          <w:sz w:val="22"/>
          <w:szCs w:val="22"/>
        </w:rPr>
      </w:pPr>
    </w:p>
    <w:p w14:paraId="470D55B1" w14:textId="0992431E" w:rsidR="0096237E" w:rsidRPr="00356ADA" w:rsidRDefault="00A8591F" w:rsidP="00DC3E5D">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3</w:t>
      </w:r>
      <w:r w:rsidR="0096237E" w:rsidRPr="00356ADA">
        <w:rPr>
          <w:rFonts w:ascii="Arial" w:hAnsi="Arial" w:cs="Arial"/>
          <w:b/>
          <w:bCs/>
          <w:sz w:val="22"/>
          <w:szCs w:val="22"/>
        </w:rPr>
        <w:t>. P</w:t>
      </w:r>
      <w:r w:rsidR="004A7B96">
        <w:rPr>
          <w:rFonts w:ascii="Arial" w:hAnsi="Arial" w:cs="Arial"/>
          <w:b/>
          <w:bCs/>
          <w:sz w:val="22"/>
          <w:szCs w:val="22"/>
        </w:rPr>
        <w:t>LANIRANJE PROTESTIRANIH JAMSTAVA</w:t>
      </w:r>
      <w:r w:rsidR="0096237E" w:rsidRPr="00356ADA">
        <w:rPr>
          <w:rFonts w:ascii="Arial" w:hAnsi="Arial" w:cs="Arial"/>
          <w:b/>
          <w:bCs/>
          <w:sz w:val="22"/>
          <w:szCs w:val="22"/>
        </w:rPr>
        <w:t xml:space="preserve"> </w:t>
      </w:r>
    </w:p>
    <w:p w14:paraId="659D341A" w14:textId="77777777" w:rsidR="0096237E" w:rsidRPr="00A47B35" w:rsidRDefault="0096237E" w:rsidP="00DC3E5D">
      <w:pPr>
        <w:jc w:val="both"/>
        <w:rPr>
          <w:rFonts w:ascii="Arial" w:hAnsi="Arial" w:cs="Arial"/>
          <w:sz w:val="22"/>
          <w:szCs w:val="22"/>
        </w:rPr>
      </w:pPr>
      <w:r w:rsidRPr="00A47B35">
        <w:rPr>
          <w:rFonts w:ascii="Arial" w:hAnsi="Arial" w:cs="Arial"/>
          <w:sz w:val="22"/>
          <w:szCs w:val="22"/>
        </w:rPr>
        <w:t xml:space="preserve">Jamstvo je instrument osiguranja kojim davatelj jamstva jamči za ispunjenje obveza za koje se daje jamstvo. Prema ugovorima o izdavanju jamstava koji se sklapaju s tražiteljima jamstava, ukoliko dođe do plaćanja po jamstvu iz sredstava proračuna, tako isplaćeni iznos smatra se dospjelim potraživanjem, a tražitelj jamstva je obvezan odmah nakon izvršenog plaćanja vratiti sredstva u proračun, uvećano za zakonsku zateznu kamatu i pripadajuće troškove. </w:t>
      </w:r>
    </w:p>
    <w:p w14:paraId="5AE4AA40" w14:textId="77777777" w:rsidR="0096237E" w:rsidRPr="00A47B35" w:rsidRDefault="0096237E" w:rsidP="00DC3E5D">
      <w:pPr>
        <w:jc w:val="both"/>
        <w:rPr>
          <w:rFonts w:ascii="Arial" w:hAnsi="Arial" w:cs="Arial"/>
          <w:sz w:val="22"/>
          <w:szCs w:val="22"/>
        </w:rPr>
      </w:pPr>
    </w:p>
    <w:p w14:paraId="11644D2B" w14:textId="77777777" w:rsidR="0096237E" w:rsidRPr="00A47B35" w:rsidRDefault="0096237E" w:rsidP="00DC3E5D">
      <w:pPr>
        <w:jc w:val="both"/>
        <w:rPr>
          <w:rFonts w:ascii="Arial" w:hAnsi="Arial" w:cs="Arial"/>
          <w:sz w:val="22"/>
          <w:szCs w:val="22"/>
        </w:rPr>
      </w:pPr>
      <w:r w:rsidRPr="00A47B35">
        <w:rPr>
          <w:rFonts w:ascii="Arial" w:hAnsi="Arial" w:cs="Arial"/>
          <w:sz w:val="22"/>
          <w:szCs w:val="22"/>
        </w:rPr>
        <w:t xml:space="preserve">Od 2021. godine plaćanja na temelju protestiranih jamstava klasificiraju se kao rashod, a ne kao izdatak, a sukladno tome, povrati po plaćenim protestiranim jamstvima klasificiraju se kao prihod. Jedinice lokalne i područne (regionalne) samouprave koje su davatelji jamstava dužne su procijeniti rizike koji mogu nastati u slučaju da korisnici zajmova, za koje će biti izdana jamstva, neće biti u mogućnosti izvršavati svoje obveze, te na temelju toga, a radi osiguranja plaćanja potencijalnih obveza koje mogu nastati temeljem izdanih jamstava, planirati sredstva u okviru proračuna. </w:t>
      </w:r>
    </w:p>
    <w:p w14:paraId="4FF11E05" w14:textId="77777777" w:rsidR="0096237E" w:rsidRPr="00A47B35" w:rsidRDefault="0096237E" w:rsidP="00DC3E5D">
      <w:pPr>
        <w:jc w:val="both"/>
        <w:rPr>
          <w:rFonts w:ascii="Arial" w:hAnsi="Arial" w:cs="Arial"/>
          <w:sz w:val="22"/>
          <w:szCs w:val="22"/>
        </w:rPr>
      </w:pPr>
    </w:p>
    <w:p w14:paraId="701996E1" w14:textId="16BB0F91" w:rsidR="003A6811" w:rsidRPr="00573F55" w:rsidRDefault="00CA1975" w:rsidP="00CA1975">
      <w:pPr>
        <w:pStyle w:val="BodyText"/>
        <w:spacing w:before="85"/>
        <w:ind w:left="360" w:right="114"/>
        <w:jc w:val="both"/>
        <w:rPr>
          <w:rFonts w:ascii="Arial" w:hAnsi="Arial" w:cs="Arial"/>
          <w:b/>
          <w:bCs/>
          <w:sz w:val="22"/>
          <w:szCs w:val="22"/>
        </w:rPr>
      </w:pPr>
      <w:r>
        <w:rPr>
          <w:rFonts w:ascii="Arial" w:hAnsi="Arial" w:cs="Arial"/>
          <w:b/>
          <w:bCs/>
          <w:sz w:val="22"/>
          <w:szCs w:val="22"/>
        </w:rPr>
        <w:t>14.</w:t>
      </w:r>
      <w:r w:rsidR="003A6811" w:rsidRPr="00573F55">
        <w:rPr>
          <w:rFonts w:ascii="Arial" w:hAnsi="Arial" w:cs="Arial"/>
          <w:b/>
          <w:bCs/>
          <w:sz w:val="22"/>
          <w:szCs w:val="22"/>
        </w:rPr>
        <w:t xml:space="preserve">NAMJENSKI I VLASTITI PRIHODI </w:t>
      </w:r>
      <w:r w:rsidR="00874A9A" w:rsidRPr="00573F55">
        <w:rPr>
          <w:rFonts w:ascii="Arial" w:hAnsi="Arial" w:cs="Arial"/>
          <w:b/>
          <w:bCs/>
          <w:sz w:val="22"/>
          <w:szCs w:val="22"/>
        </w:rPr>
        <w:t xml:space="preserve">i PRIMICI </w:t>
      </w:r>
      <w:r w:rsidR="003A6811" w:rsidRPr="00573F55">
        <w:rPr>
          <w:rFonts w:ascii="Arial" w:hAnsi="Arial" w:cs="Arial"/>
          <w:b/>
          <w:bCs/>
          <w:sz w:val="22"/>
          <w:szCs w:val="22"/>
        </w:rPr>
        <w:t>PRORAČUNSKIH KORISNIKA</w:t>
      </w:r>
    </w:p>
    <w:p w14:paraId="19B8EC5A" w14:textId="1240BD48" w:rsidR="003B1DD3" w:rsidRDefault="003B1DD3" w:rsidP="003B1DD3">
      <w:pPr>
        <w:jc w:val="both"/>
        <w:rPr>
          <w:rFonts w:ascii="Arial" w:hAnsi="Arial" w:cs="Arial"/>
          <w:sz w:val="22"/>
          <w:szCs w:val="22"/>
        </w:rPr>
      </w:pPr>
      <w:r>
        <w:rPr>
          <w:rFonts w:ascii="Arial" w:hAnsi="Arial" w:cs="Arial"/>
          <w:sz w:val="22"/>
          <w:szCs w:val="22"/>
        </w:rPr>
        <w:t xml:space="preserve">Zakonom o proračunu  (NN br. 144/21), </w:t>
      </w:r>
      <w:r w:rsidR="007A0667" w:rsidRPr="007A0667">
        <w:rPr>
          <w:rFonts w:ascii="Arial" w:hAnsi="Arial" w:cs="Arial"/>
          <w:sz w:val="22"/>
          <w:szCs w:val="22"/>
        </w:rPr>
        <w:t>Pravilnik</w:t>
      </w:r>
      <w:r>
        <w:rPr>
          <w:rFonts w:ascii="Arial" w:hAnsi="Arial" w:cs="Arial"/>
          <w:sz w:val="22"/>
          <w:szCs w:val="22"/>
        </w:rPr>
        <w:t xml:space="preserve">om </w:t>
      </w:r>
      <w:r w:rsidR="007A0667" w:rsidRPr="007A0667">
        <w:rPr>
          <w:rFonts w:ascii="Arial" w:hAnsi="Arial" w:cs="Arial"/>
          <w:sz w:val="22"/>
          <w:szCs w:val="22"/>
        </w:rPr>
        <w:t xml:space="preserve"> o načinu i uvjetima otvaranja računa za provedbu specifičnih transakcija proračuna i proračunskih korisnika</w:t>
      </w:r>
      <w:r>
        <w:rPr>
          <w:rFonts w:ascii="Arial" w:hAnsi="Arial" w:cs="Arial"/>
          <w:sz w:val="22"/>
          <w:szCs w:val="22"/>
        </w:rPr>
        <w:t xml:space="preserve"> (NN 123/23) i Pravilnikom o proračunskom računovodstvu i računskom planu (NN br. 158/23, 154/24) </w:t>
      </w:r>
      <w:r w:rsidR="007A0667" w:rsidRPr="007A0667">
        <w:rPr>
          <w:rFonts w:ascii="Arial" w:hAnsi="Arial" w:cs="Arial"/>
          <w:sz w:val="22"/>
          <w:szCs w:val="22"/>
        </w:rPr>
        <w:t xml:space="preserve"> </w:t>
      </w:r>
      <w:r w:rsidR="00DD6C98">
        <w:rPr>
          <w:rFonts w:ascii="Arial" w:hAnsi="Arial" w:cs="Arial"/>
          <w:sz w:val="22"/>
          <w:szCs w:val="22"/>
        </w:rPr>
        <w:t>propisano je</w:t>
      </w:r>
      <w:r w:rsidR="007A0667" w:rsidRPr="007A0667">
        <w:rPr>
          <w:rFonts w:ascii="Arial" w:hAnsi="Arial" w:cs="Arial"/>
          <w:sz w:val="22"/>
          <w:szCs w:val="22"/>
        </w:rPr>
        <w:t xml:space="preserve"> otvaranj</w:t>
      </w:r>
      <w:r w:rsidR="00DD6C98">
        <w:rPr>
          <w:rFonts w:ascii="Arial" w:hAnsi="Arial" w:cs="Arial"/>
          <w:sz w:val="22"/>
          <w:szCs w:val="22"/>
        </w:rPr>
        <w:t>e</w:t>
      </w:r>
      <w:r w:rsidR="007A0667" w:rsidRPr="007A0667">
        <w:rPr>
          <w:rFonts w:ascii="Arial" w:hAnsi="Arial" w:cs="Arial"/>
          <w:sz w:val="22"/>
          <w:szCs w:val="22"/>
        </w:rPr>
        <w:t xml:space="preserve"> dodatnih računa uz jedinstveni račun proračuna za transakcije koji se po svojoj svrsi, namjeni, načinu provođenja i ostalim obilježjima ne mogu provoditi izravno preko jedinstvenog računa proračuna</w:t>
      </w:r>
      <w:r>
        <w:rPr>
          <w:rFonts w:ascii="Arial" w:hAnsi="Arial" w:cs="Arial"/>
          <w:sz w:val="22"/>
          <w:szCs w:val="22"/>
        </w:rPr>
        <w:t>.</w:t>
      </w:r>
    </w:p>
    <w:p w14:paraId="7AB5C4DA" w14:textId="6C2388BA" w:rsidR="007A0667" w:rsidRPr="007A0667" w:rsidRDefault="00DD6C98" w:rsidP="007A0667">
      <w:pPr>
        <w:jc w:val="both"/>
        <w:rPr>
          <w:rFonts w:ascii="Arial" w:hAnsi="Arial" w:cs="Arial"/>
          <w:sz w:val="22"/>
          <w:szCs w:val="22"/>
        </w:rPr>
      </w:pPr>
      <w:r>
        <w:rPr>
          <w:rFonts w:ascii="Arial" w:hAnsi="Arial" w:cs="Arial"/>
          <w:sz w:val="22"/>
          <w:szCs w:val="22"/>
        </w:rPr>
        <w:t>Nadalje, p</w:t>
      </w:r>
      <w:r w:rsidR="003B1DD3">
        <w:rPr>
          <w:rFonts w:ascii="Arial" w:hAnsi="Arial" w:cs="Arial"/>
          <w:sz w:val="22"/>
          <w:szCs w:val="22"/>
        </w:rPr>
        <w:t>ropisana je us</w:t>
      </w:r>
      <w:r w:rsidR="007A0667" w:rsidRPr="007A0667">
        <w:rPr>
          <w:rFonts w:ascii="Arial" w:hAnsi="Arial" w:cs="Arial"/>
          <w:sz w:val="22"/>
          <w:szCs w:val="22"/>
        </w:rPr>
        <w:t xml:space="preserve">postava Objedinjene glavne knjige proračuna. Člankom 12. </w:t>
      </w:r>
      <w:r w:rsidR="003B1DD3">
        <w:rPr>
          <w:rFonts w:ascii="Arial" w:hAnsi="Arial" w:cs="Arial"/>
          <w:sz w:val="22"/>
          <w:szCs w:val="22"/>
        </w:rPr>
        <w:t xml:space="preserve">Pravilnika o proračunskom računovodtvu i računskom planu </w:t>
      </w:r>
      <w:r w:rsidR="007A0667" w:rsidRPr="007A0667">
        <w:rPr>
          <w:rFonts w:ascii="Arial" w:hAnsi="Arial" w:cs="Arial"/>
          <w:sz w:val="22"/>
          <w:szCs w:val="22"/>
        </w:rPr>
        <w:t>definirano je „Proračuni koji posluju preko jedinstvenog računa proračuna imaju obvezu uspostaviti Objedinjenu glavnu knjigu proračuna koja se sastoji od Glavne knjige proračuna i Glavnih knjiga proračunskih korisnika iz nadležnosti proračuna.“</w:t>
      </w:r>
    </w:p>
    <w:p w14:paraId="2A4DEA30" w14:textId="27B95A8A" w:rsidR="007A0667" w:rsidRPr="007A0667" w:rsidRDefault="007A0667" w:rsidP="007A0667">
      <w:pPr>
        <w:jc w:val="both"/>
        <w:rPr>
          <w:rFonts w:ascii="Arial" w:hAnsi="Arial" w:cs="Arial"/>
          <w:sz w:val="22"/>
          <w:szCs w:val="22"/>
        </w:rPr>
      </w:pPr>
      <w:r w:rsidRPr="007A0667">
        <w:rPr>
          <w:rFonts w:ascii="Arial" w:hAnsi="Arial" w:cs="Arial"/>
          <w:sz w:val="22"/>
          <w:szCs w:val="22"/>
        </w:rPr>
        <w:t xml:space="preserve">Istim Pravilnikom propisana je obveza za sve proračune čiji proračunski korisnici u trenutku stupanja na snagu ovog Pravilnika ne posluju preko jedinstvenog računa proračuna već preko vlastitih računa u poslovnim bankama, obvezni su uspostaviti Objedinjenu glavnu knjigu proračuna do 1. siječnja </w:t>
      </w:r>
      <w:r w:rsidR="00796248">
        <w:rPr>
          <w:rFonts w:ascii="Arial" w:hAnsi="Arial" w:cs="Arial"/>
          <w:sz w:val="22"/>
          <w:szCs w:val="22"/>
        </w:rPr>
        <w:t>2027</w:t>
      </w:r>
      <w:r w:rsidRPr="007A0667">
        <w:rPr>
          <w:rFonts w:ascii="Arial" w:hAnsi="Arial" w:cs="Arial"/>
          <w:sz w:val="22"/>
          <w:szCs w:val="22"/>
        </w:rPr>
        <w:t xml:space="preserve">. godine. </w:t>
      </w:r>
      <w:r w:rsidR="00924939">
        <w:rPr>
          <w:rFonts w:ascii="Arial" w:hAnsi="Arial" w:cs="Arial"/>
          <w:sz w:val="22"/>
          <w:szCs w:val="22"/>
        </w:rPr>
        <w:t>J</w:t>
      </w:r>
      <w:r w:rsidRPr="007A0667">
        <w:rPr>
          <w:rFonts w:ascii="Arial" w:hAnsi="Arial" w:cs="Arial"/>
          <w:sz w:val="22"/>
          <w:szCs w:val="22"/>
        </w:rPr>
        <w:t>edinstveni račun proračuna odnosno riznica, zakonska je obveza i proizlazi iz temeljnog zakona, Zakona o proračunu</w:t>
      </w:r>
      <w:r w:rsidR="00924939">
        <w:rPr>
          <w:rFonts w:ascii="Arial" w:hAnsi="Arial" w:cs="Arial"/>
          <w:sz w:val="22"/>
          <w:szCs w:val="22"/>
        </w:rPr>
        <w:t xml:space="preserve">. Stoga obveza je upostave jedinstvenog računa odnosno riznice Općine i proračunskog korisnika od 01.siječnja </w:t>
      </w:r>
      <w:r w:rsidR="00796248">
        <w:rPr>
          <w:rFonts w:ascii="Arial" w:hAnsi="Arial" w:cs="Arial"/>
          <w:sz w:val="22"/>
          <w:szCs w:val="22"/>
        </w:rPr>
        <w:t>2027</w:t>
      </w:r>
      <w:r w:rsidR="00924939">
        <w:rPr>
          <w:rFonts w:ascii="Arial" w:hAnsi="Arial" w:cs="Arial"/>
          <w:sz w:val="22"/>
          <w:szCs w:val="22"/>
        </w:rPr>
        <w:t>. godine.</w:t>
      </w:r>
    </w:p>
    <w:p w14:paraId="2BB2F248" w14:textId="77777777" w:rsidR="003A6811" w:rsidRPr="00573F55" w:rsidRDefault="003A6811" w:rsidP="002C52B1">
      <w:pPr>
        <w:jc w:val="both"/>
        <w:rPr>
          <w:rFonts w:ascii="Arial" w:hAnsi="Arial" w:cs="Arial"/>
          <w:sz w:val="22"/>
          <w:szCs w:val="22"/>
        </w:rPr>
      </w:pPr>
    </w:p>
    <w:p w14:paraId="0B056EFB" w14:textId="36FCE54A" w:rsidR="00CA4E0C" w:rsidRPr="00573F55" w:rsidRDefault="00A8591F" w:rsidP="00CA4E0C">
      <w:pPr>
        <w:jc w:val="both"/>
        <w:rPr>
          <w:rFonts w:ascii="Arial" w:hAnsi="Arial" w:cs="Arial"/>
          <w:b/>
          <w:bCs/>
          <w:sz w:val="22"/>
          <w:szCs w:val="22"/>
        </w:rPr>
      </w:pPr>
      <w:r w:rsidRPr="00573F55">
        <w:rPr>
          <w:rFonts w:ascii="Arial" w:hAnsi="Arial" w:cs="Arial"/>
          <w:b/>
          <w:bCs/>
          <w:sz w:val="22"/>
          <w:szCs w:val="22"/>
        </w:rPr>
        <w:t>1</w:t>
      </w:r>
      <w:r w:rsidR="00CA1975">
        <w:rPr>
          <w:rFonts w:ascii="Arial" w:hAnsi="Arial" w:cs="Arial"/>
          <w:b/>
          <w:bCs/>
          <w:sz w:val="22"/>
          <w:szCs w:val="22"/>
        </w:rPr>
        <w:t>5</w:t>
      </w:r>
      <w:r w:rsidR="00BD1C13" w:rsidRPr="00573F55">
        <w:rPr>
          <w:rFonts w:ascii="Arial" w:hAnsi="Arial" w:cs="Arial"/>
          <w:b/>
          <w:bCs/>
          <w:sz w:val="22"/>
          <w:szCs w:val="22"/>
        </w:rPr>
        <w:t>.</w:t>
      </w:r>
      <w:r w:rsidR="002C52B1" w:rsidRPr="00573F55">
        <w:rPr>
          <w:rFonts w:ascii="Arial" w:hAnsi="Arial" w:cs="Arial"/>
          <w:b/>
          <w:bCs/>
          <w:sz w:val="22"/>
          <w:szCs w:val="22"/>
        </w:rPr>
        <w:t>DOSTAVA DOKUMENATA</w:t>
      </w:r>
      <w:r w:rsidR="00CA4E0C" w:rsidRPr="00573F55">
        <w:rPr>
          <w:rFonts w:ascii="Arial" w:hAnsi="Arial" w:cs="Arial"/>
          <w:b/>
          <w:bCs/>
          <w:sz w:val="22"/>
          <w:szCs w:val="22"/>
        </w:rPr>
        <w:t xml:space="preserve"> I</w:t>
      </w:r>
      <w:r w:rsidR="002C52B1" w:rsidRPr="00573F55">
        <w:rPr>
          <w:rFonts w:ascii="Arial" w:hAnsi="Arial" w:cs="Arial"/>
          <w:b/>
          <w:bCs/>
          <w:sz w:val="22"/>
          <w:szCs w:val="22"/>
        </w:rPr>
        <w:t xml:space="preserve"> UNOS PODATAKA  </w:t>
      </w:r>
    </w:p>
    <w:p w14:paraId="6A7F36D9" w14:textId="3B60DBCC" w:rsidR="00CA4E0C" w:rsidRPr="00573F55" w:rsidRDefault="00A8591F" w:rsidP="00CA4E0C">
      <w:pPr>
        <w:jc w:val="both"/>
        <w:rPr>
          <w:rFonts w:ascii="Arial" w:hAnsi="Arial" w:cs="Arial"/>
          <w:b/>
          <w:bCs/>
          <w:sz w:val="22"/>
          <w:szCs w:val="22"/>
        </w:rPr>
      </w:pPr>
      <w:r w:rsidRPr="00573F55">
        <w:rPr>
          <w:rFonts w:ascii="Arial" w:hAnsi="Arial" w:cs="Arial"/>
          <w:b/>
          <w:bCs/>
          <w:sz w:val="22"/>
          <w:szCs w:val="22"/>
        </w:rPr>
        <w:t>1</w:t>
      </w:r>
      <w:r w:rsidR="00CA1975">
        <w:rPr>
          <w:rFonts w:ascii="Arial" w:hAnsi="Arial" w:cs="Arial"/>
          <w:b/>
          <w:bCs/>
          <w:sz w:val="22"/>
          <w:szCs w:val="22"/>
        </w:rPr>
        <w:t>5</w:t>
      </w:r>
      <w:r w:rsidR="00CA4E0C" w:rsidRPr="00573F55">
        <w:rPr>
          <w:rFonts w:ascii="Arial" w:hAnsi="Arial" w:cs="Arial"/>
          <w:b/>
          <w:bCs/>
          <w:sz w:val="22"/>
          <w:szCs w:val="22"/>
        </w:rPr>
        <w:t>.1. Dostava proračunskih dokumenata Ministarstvu financija i Državnom uredu za reviziju temeljem Zakona o proračunu</w:t>
      </w:r>
    </w:p>
    <w:p w14:paraId="2D680E5B"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Sukladno odredbama članka 43. Zakona o proračunu, načelnik, gradonačelnik i župan obvezni su dostaviti Ministarstvu financija sljedeće akte:</w:t>
      </w:r>
    </w:p>
    <w:p w14:paraId="0BFB85A4"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proračun za proračunsku godinu i projekcije za sljedeće dvije godine, </w:t>
      </w:r>
    </w:p>
    <w:p w14:paraId="4B428A1E"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odluku o izvršavanju proračuna jedinice lokalne i područne (regionalne) samouprave, </w:t>
      </w:r>
    </w:p>
    <w:p w14:paraId="52B97AD0"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izmjene i dopune proračuna te </w:t>
      </w:r>
    </w:p>
    <w:p w14:paraId="30A95634"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izmjene i dopune odluke o izvršavanju proračuna jedinice lokalne i područne (regionalne) samouprave.</w:t>
      </w:r>
    </w:p>
    <w:p w14:paraId="6B5CDE28" w14:textId="77777777" w:rsidR="00CA4E0C" w:rsidRPr="00573F55" w:rsidRDefault="00CA4E0C" w:rsidP="00CA4E0C">
      <w:pPr>
        <w:jc w:val="both"/>
        <w:rPr>
          <w:rFonts w:ascii="Arial" w:hAnsi="Arial" w:cs="Arial"/>
          <w:sz w:val="22"/>
          <w:szCs w:val="22"/>
        </w:rPr>
      </w:pPr>
    </w:p>
    <w:p w14:paraId="64C3997E"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Načelnik, gradonačelnik i župan su navedene akte, sukladno navedenim zakonskim odredbama, obvezni dostaviti Ministarstvu financija u roku od 15 dana od dana njihova stupanja </w:t>
      </w:r>
      <w:r w:rsidRPr="00573F55">
        <w:rPr>
          <w:rFonts w:ascii="Arial" w:hAnsi="Arial" w:cs="Arial"/>
          <w:sz w:val="22"/>
          <w:szCs w:val="22"/>
        </w:rPr>
        <w:lastRenderedPageBreak/>
        <w:t xml:space="preserve">na snagu. Jedinice su u obvezi na adresu e-pošte Ministarstva financija lokalni.proracuni@mfin.hr poslati link na navedene dokumente objavljene u službenom glasilu, u roku od 15 dana od dana njihova stupanja na snagu. </w:t>
      </w:r>
    </w:p>
    <w:p w14:paraId="3EE46571" w14:textId="77777777" w:rsidR="00CA4E0C" w:rsidRPr="00573F55" w:rsidRDefault="00CA4E0C" w:rsidP="00CA4E0C">
      <w:pPr>
        <w:jc w:val="both"/>
        <w:rPr>
          <w:rFonts w:ascii="Arial" w:hAnsi="Arial" w:cs="Arial"/>
          <w:sz w:val="22"/>
          <w:szCs w:val="22"/>
        </w:rPr>
      </w:pPr>
    </w:p>
    <w:p w14:paraId="5B1484C1"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Sukladno odredbama članka 90. Zakona o proračunu, godišnji izvještaj o izvršenju proračuna jedinice lokalne i područne (regionalne) samouprave dostavljaju Ministarstvu financija i Državnom uredu za reviziju u roku od 15 dana nakon što ga donese predstavničko tijelo jedinice lokalne i područne (regionalne) samouprave. Iznimno, ako predstavničko tijelo ne donese izvještaj o izvršenju proračuna jedinice, u tom slučaju se izvještaj o izvršenju proračuna jedinice dostavlja Ministarstvu financija i Državnom uredu za reviziju u roku od 60 dana od dana podnošenja predstavničkom tijelu. </w:t>
      </w:r>
    </w:p>
    <w:p w14:paraId="3D35BEC0" w14:textId="77777777" w:rsidR="00CA4E0C" w:rsidRPr="00573F55" w:rsidRDefault="00CA4E0C" w:rsidP="00CA4E0C">
      <w:pPr>
        <w:jc w:val="both"/>
        <w:rPr>
          <w:rFonts w:ascii="Arial" w:hAnsi="Arial" w:cs="Arial"/>
          <w:sz w:val="22"/>
          <w:szCs w:val="22"/>
        </w:rPr>
      </w:pPr>
    </w:p>
    <w:p w14:paraId="51E38F09"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Jedinice su u obvezi na adresu e-pošte Ministarstva financija </w:t>
      </w:r>
      <w:r w:rsidRPr="00573F55">
        <w:rPr>
          <w:rFonts w:ascii="Arial" w:hAnsi="Arial" w:cs="Arial"/>
          <w:b/>
          <w:bCs/>
          <w:sz w:val="22"/>
          <w:szCs w:val="22"/>
          <w:u w:val="single"/>
        </w:rPr>
        <w:t>lokalni.proracuni@mfin.hr poslati link</w:t>
      </w:r>
      <w:r w:rsidRPr="00573F55">
        <w:rPr>
          <w:rFonts w:ascii="Arial" w:hAnsi="Arial" w:cs="Arial"/>
          <w:sz w:val="22"/>
          <w:szCs w:val="22"/>
        </w:rPr>
        <w:t xml:space="preserve"> na mrežnu stranicu jedinice lokalne i područne (regionalne) samouprave na kojoj je objavljen godišnji izvještaj o izvršenju proračuna jedinice lokalne i područne (regionalne) samouprave, u roku od 15 dana nakon donošenja. </w:t>
      </w:r>
    </w:p>
    <w:p w14:paraId="21F32A75" w14:textId="77777777" w:rsidR="00CA4E0C" w:rsidRPr="00CA4E0C" w:rsidRDefault="00CA4E0C" w:rsidP="00CA4E0C">
      <w:pPr>
        <w:jc w:val="both"/>
        <w:rPr>
          <w:rFonts w:ascii="Arial" w:hAnsi="Arial" w:cs="Arial"/>
          <w:b/>
          <w:bCs/>
          <w:sz w:val="22"/>
          <w:szCs w:val="22"/>
        </w:rPr>
      </w:pPr>
      <w:r w:rsidRPr="00573F55">
        <w:rPr>
          <w:rFonts w:ascii="Arial" w:hAnsi="Arial" w:cs="Arial"/>
          <w:b/>
          <w:bCs/>
          <w:sz w:val="22"/>
          <w:szCs w:val="22"/>
        </w:rPr>
        <w:t xml:space="preserve">Godišnje izvještaje o izvršenju proračuna jedinice lokalne i područne (regionalne) samouprave nije potrebno dostavljati u papirnatom obliku ni Ministarstvu financija niti </w:t>
      </w:r>
      <w:r w:rsidRPr="00CA4E0C">
        <w:rPr>
          <w:rFonts w:ascii="Arial" w:hAnsi="Arial" w:cs="Arial"/>
          <w:b/>
          <w:bCs/>
          <w:sz w:val="22"/>
          <w:szCs w:val="22"/>
        </w:rPr>
        <w:t xml:space="preserve">Državnom uredu za reviziju. </w:t>
      </w:r>
    </w:p>
    <w:p w14:paraId="08B08A59"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Državnom uredu za reviziju podatak o linku potrebno je dostaviti na e-mail  područnog ureda Državnog ureda za reviziju na čijem području je sjedište jedinice. </w:t>
      </w:r>
    </w:p>
    <w:p w14:paraId="77B82283" w14:textId="77777777" w:rsidR="00407C1A" w:rsidRDefault="00407C1A" w:rsidP="00CA4E0C">
      <w:pPr>
        <w:jc w:val="both"/>
        <w:rPr>
          <w:rFonts w:ascii="Arial" w:hAnsi="Arial" w:cs="Arial"/>
          <w:sz w:val="22"/>
          <w:szCs w:val="22"/>
        </w:rPr>
      </w:pPr>
    </w:p>
    <w:p w14:paraId="6E1105E8" w14:textId="6EE22CFC" w:rsidR="00407C1A" w:rsidRPr="00407C1A" w:rsidRDefault="00A8591F" w:rsidP="00CA4E0C">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5</w:t>
      </w:r>
      <w:r w:rsidR="00CA4E0C" w:rsidRPr="00407C1A">
        <w:rPr>
          <w:rFonts w:ascii="Arial" w:hAnsi="Arial" w:cs="Arial"/>
          <w:b/>
          <w:bCs/>
          <w:sz w:val="22"/>
          <w:szCs w:val="22"/>
        </w:rPr>
        <w:t xml:space="preserve">.2. Dostava proračunskih dokumenata Ministarstvu financija radi nadzora zakonitosti </w:t>
      </w:r>
    </w:p>
    <w:p w14:paraId="1E1C7B1C"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Sukladno članku 79. Zakona o lokalnoj i područnoj (regionalnoj) samoupravi predsjednik predstavničkog tijela jedinice lokalne i područne (regionalne) samouprave dužan je na ocjenu zakonitosti dostaviti statut, poslovnik, proračun ili drugi opći akt nadležnom tijelu državne uprave u čijem je djelokrugu opći akt zajedno sa izvatkom iz zapisnika koji se odnosi na postupak donošenja općeg akta propisan statutom i poslovnikom, u roku od 15 dana od dana donošenja općeg akta. </w:t>
      </w:r>
    </w:p>
    <w:p w14:paraId="45ABB551" w14:textId="77777777" w:rsidR="00407C1A" w:rsidRPr="007C7CD6" w:rsidRDefault="00407C1A" w:rsidP="00CA4E0C">
      <w:pPr>
        <w:jc w:val="both"/>
        <w:rPr>
          <w:rFonts w:ascii="Arial" w:hAnsi="Arial" w:cs="Arial"/>
          <w:sz w:val="22"/>
          <w:szCs w:val="22"/>
        </w:rPr>
      </w:pPr>
    </w:p>
    <w:p w14:paraId="6757BD97"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Ministarstvo financija nadležno je za nadzor zakonitosti općih akata iz područja financija i to: </w:t>
      </w:r>
    </w:p>
    <w:p w14:paraId="2C11298A"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1. Proračuna za tekuću proračunsku godinu i projekcije za sljedeće dvije proračunske godine, 2. Odluke o izvršavanju Proračuna jedinica lokalne i područne regionalne samouprave, te izmjene i dopune navedene odluke,</w:t>
      </w:r>
    </w:p>
    <w:p w14:paraId="29736B40"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 3. Izmjena i dopuna Proračuna, </w:t>
      </w:r>
    </w:p>
    <w:p w14:paraId="4BE6411A"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4. Odluke o privremenom financiranju jedinica lokalne i područne (regionalne) samouprave i </w:t>
      </w:r>
    </w:p>
    <w:p w14:paraId="5B5C6DE4"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5. Odluke o porezima.</w:t>
      </w:r>
    </w:p>
    <w:p w14:paraId="03F0AFCE" w14:textId="77777777" w:rsidR="00407C1A" w:rsidRDefault="00407C1A" w:rsidP="00CA4E0C">
      <w:pPr>
        <w:jc w:val="both"/>
        <w:rPr>
          <w:rFonts w:ascii="Arial" w:hAnsi="Arial" w:cs="Arial"/>
          <w:sz w:val="22"/>
          <w:szCs w:val="22"/>
        </w:rPr>
      </w:pPr>
    </w:p>
    <w:p w14:paraId="43951B7F"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 Nadzor zakonitosti akata od rednog broja 1. do 4. provodi Sektor za financijski i proračunski nadzor, dok nadzor zakonitosti akta pod rednim brojem 5. provodi Porezna uprava. </w:t>
      </w:r>
    </w:p>
    <w:p w14:paraId="4A4CB0AD" w14:textId="77777777" w:rsidR="00407C1A" w:rsidRDefault="00407C1A" w:rsidP="00CA4E0C">
      <w:pPr>
        <w:jc w:val="both"/>
        <w:rPr>
          <w:rFonts w:ascii="Arial" w:hAnsi="Arial" w:cs="Arial"/>
          <w:sz w:val="22"/>
          <w:szCs w:val="22"/>
        </w:rPr>
      </w:pPr>
    </w:p>
    <w:p w14:paraId="7B22B902" w14:textId="77777777" w:rsidR="00407C1A" w:rsidRPr="00407C1A" w:rsidRDefault="00CA4E0C" w:rsidP="00CA4E0C">
      <w:pPr>
        <w:jc w:val="both"/>
        <w:rPr>
          <w:rFonts w:ascii="Arial" w:hAnsi="Arial" w:cs="Arial"/>
          <w:b/>
          <w:bCs/>
          <w:sz w:val="22"/>
          <w:szCs w:val="22"/>
        </w:rPr>
      </w:pPr>
      <w:r w:rsidRPr="00CA4E0C">
        <w:rPr>
          <w:rFonts w:ascii="Arial" w:hAnsi="Arial" w:cs="Arial"/>
          <w:sz w:val="22"/>
          <w:szCs w:val="22"/>
        </w:rPr>
        <w:t xml:space="preserve">Jedinice lokalne i područne (regionalne) samouprave u obvezi su proračun, odluku o izvršavanju proračuna, kao i izmjene i dopune proračuna te izmjene i dopune odluke o izvršavanju proračuna jedinica lokalne i područne (regionalne) samouprave dostaviti Ministarstvu financija u roku od 15 dana od dana njihova stupanja na snagu na adresu e-pošte nadzor.zakonitosti@mfin.hr </w:t>
      </w:r>
      <w:r w:rsidRPr="00407C1A">
        <w:rPr>
          <w:rFonts w:ascii="Arial" w:hAnsi="Arial" w:cs="Arial"/>
          <w:b/>
          <w:bCs/>
          <w:sz w:val="22"/>
          <w:szCs w:val="22"/>
        </w:rPr>
        <w:t>u PDF formatu s potpisom odgovorne osobe i pečatom.</w:t>
      </w:r>
    </w:p>
    <w:p w14:paraId="7E206B99" w14:textId="6249C9C1" w:rsidR="002C52B1" w:rsidRPr="00F550D1" w:rsidRDefault="00A8591F" w:rsidP="00407C1A">
      <w:pPr>
        <w:pStyle w:val="ListParagraph"/>
        <w:widowControl w:val="0"/>
        <w:tabs>
          <w:tab w:val="left" w:pos="971"/>
        </w:tabs>
        <w:suppressAutoHyphens w:val="0"/>
        <w:autoSpaceDE w:val="0"/>
        <w:autoSpaceDN w:val="0"/>
        <w:spacing w:before="193" w:line="256" w:lineRule="auto"/>
        <w:ind w:left="0" w:right="114"/>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5</w:t>
      </w:r>
      <w:r w:rsidR="00407C1A">
        <w:rPr>
          <w:rFonts w:ascii="Arial" w:hAnsi="Arial" w:cs="Arial"/>
          <w:b/>
          <w:bCs/>
          <w:sz w:val="22"/>
          <w:szCs w:val="22"/>
        </w:rPr>
        <w:t>.3.D</w:t>
      </w:r>
      <w:r w:rsidR="002C52B1" w:rsidRPr="00F550D1">
        <w:rPr>
          <w:rFonts w:ascii="Arial" w:hAnsi="Arial" w:cs="Arial"/>
          <w:b/>
          <w:bCs/>
          <w:sz w:val="22"/>
          <w:szCs w:val="22"/>
        </w:rPr>
        <w:t>ostava ugovora te izvješća o zaduženju, danim jamstvima i  suglasnostima  (Obrazac IZJS - Izvješće o</w:t>
      </w:r>
      <w:r w:rsidR="002C52B1" w:rsidRPr="00F550D1">
        <w:rPr>
          <w:rFonts w:ascii="Arial" w:hAnsi="Arial" w:cs="Arial"/>
          <w:b/>
          <w:bCs/>
          <w:spacing w:val="48"/>
          <w:sz w:val="22"/>
          <w:szCs w:val="22"/>
        </w:rPr>
        <w:t xml:space="preserve"> </w:t>
      </w:r>
      <w:r w:rsidR="002C52B1" w:rsidRPr="00F550D1">
        <w:rPr>
          <w:rFonts w:ascii="Arial" w:hAnsi="Arial" w:cs="Arial"/>
          <w:b/>
          <w:bCs/>
          <w:sz w:val="22"/>
          <w:szCs w:val="22"/>
        </w:rPr>
        <w:t>zaduženju/jamstvu/suglasnosti)</w:t>
      </w:r>
    </w:p>
    <w:p w14:paraId="3CCCBFBF" w14:textId="77777777" w:rsidR="0031072A" w:rsidRDefault="0031072A" w:rsidP="0031072A">
      <w:pPr>
        <w:pStyle w:val="BodyText"/>
        <w:spacing w:before="1"/>
        <w:ind w:right="110"/>
        <w:jc w:val="both"/>
        <w:rPr>
          <w:rFonts w:ascii="Arial" w:hAnsi="Arial" w:cs="Arial"/>
          <w:sz w:val="22"/>
          <w:szCs w:val="22"/>
        </w:rPr>
      </w:pPr>
      <w:r w:rsidRPr="00407C1A">
        <w:rPr>
          <w:rFonts w:ascii="Arial" w:hAnsi="Arial" w:cs="Arial"/>
          <w:sz w:val="22"/>
          <w:szCs w:val="22"/>
        </w:rPr>
        <w:t>Člancima 123., 128. i 130. Zakona o proračunu i Pravilnikom o postupku dugoročnog zaduživanja te davanja jamstava i suglasnosti jedinica lokalne i područne (regionalne) samouprave (Narodne novine, br. 67/22) propisana je obveza i rok dostave Ministarstvu financija ugovora o zaduženju i izvješća o zaduženju, danim jamstvima i suglasnostima na Obrascu IZJS - Izvješće o dugoročnom zaduženju / jamstvu / suglasnosti. Skenirani ugovori i obrasci IZJS (s potpisom župana / gradonačelnika / načelnika i s pečatom) dostavljaju se na e-mail adresu Ministarstva financija lokalni.proracuni@mfin.hr u propisanom roku.</w:t>
      </w:r>
      <w:r w:rsidR="002C52B1" w:rsidRPr="00407C1A">
        <w:rPr>
          <w:rFonts w:ascii="Arial" w:hAnsi="Arial" w:cs="Arial"/>
          <w:sz w:val="22"/>
          <w:szCs w:val="22"/>
        </w:rPr>
        <w:t xml:space="preserve"> </w:t>
      </w:r>
    </w:p>
    <w:p w14:paraId="503B6B08" w14:textId="77777777" w:rsidR="008D20AE" w:rsidRDefault="008D20AE" w:rsidP="008D20AE">
      <w:pPr>
        <w:pStyle w:val="ListParagraph"/>
        <w:widowControl w:val="0"/>
        <w:tabs>
          <w:tab w:val="left" w:pos="1358"/>
        </w:tabs>
        <w:suppressAutoHyphens w:val="0"/>
        <w:autoSpaceDE w:val="0"/>
        <w:autoSpaceDN w:val="0"/>
        <w:ind w:left="720"/>
        <w:outlineLvl w:val="1"/>
        <w:rPr>
          <w:rFonts w:ascii="Arial" w:eastAsia="Arial" w:hAnsi="Arial" w:cs="Arial"/>
          <w:b/>
          <w:bCs/>
          <w:sz w:val="20"/>
          <w:szCs w:val="20"/>
          <w:lang w:val="bs"/>
        </w:rPr>
      </w:pPr>
    </w:p>
    <w:p w14:paraId="7141248B" w14:textId="1807D630" w:rsidR="00D57064" w:rsidRPr="0020029C" w:rsidRDefault="00975EA2" w:rsidP="00D57064">
      <w:pPr>
        <w:jc w:val="both"/>
        <w:rPr>
          <w:rFonts w:ascii="Arial" w:hAnsi="Arial" w:cs="Arial"/>
          <w:b/>
          <w:sz w:val="22"/>
          <w:szCs w:val="22"/>
        </w:rPr>
      </w:pPr>
      <w:r>
        <w:rPr>
          <w:rFonts w:ascii="Arial" w:hAnsi="Arial" w:cs="Arial"/>
          <w:b/>
          <w:sz w:val="22"/>
          <w:szCs w:val="22"/>
        </w:rPr>
        <w:t>1</w:t>
      </w:r>
      <w:r w:rsidR="0028465A">
        <w:rPr>
          <w:rFonts w:ascii="Arial" w:hAnsi="Arial" w:cs="Arial"/>
          <w:b/>
          <w:sz w:val="22"/>
          <w:szCs w:val="22"/>
        </w:rPr>
        <w:t>6</w:t>
      </w:r>
      <w:r w:rsidR="00D57064" w:rsidRPr="0020029C">
        <w:rPr>
          <w:rFonts w:ascii="Arial" w:hAnsi="Arial" w:cs="Arial"/>
          <w:b/>
          <w:sz w:val="22"/>
          <w:szCs w:val="22"/>
        </w:rPr>
        <w:t xml:space="preserve">. DOSTUPNOST MATERIJALA </w:t>
      </w:r>
    </w:p>
    <w:p w14:paraId="154DEFD7" w14:textId="77777777" w:rsidR="00267D95" w:rsidRDefault="00267D95" w:rsidP="00D57064">
      <w:pPr>
        <w:jc w:val="both"/>
        <w:rPr>
          <w:rFonts w:ascii="Arial" w:hAnsi="Arial" w:cs="Arial"/>
          <w:sz w:val="22"/>
          <w:szCs w:val="22"/>
        </w:rPr>
      </w:pPr>
    </w:p>
    <w:p w14:paraId="6B23DE6E" w14:textId="2434B69A" w:rsidR="00D57064" w:rsidRPr="0020029C" w:rsidRDefault="00D57064" w:rsidP="00D57064">
      <w:pPr>
        <w:jc w:val="both"/>
        <w:rPr>
          <w:rFonts w:ascii="Arial" w:hAnsi="Arial" w:cs="Arial"/>
          <w:color w:val="FF0000"/>
          <w:sz w:val="22"/>
          <w:szCs w:val="22"/>
        </w:rPr>
      </w:pPr>
      <w:r w:rsidRPr="0020029C">
        <w:rPr>
          <w:rFonts w:ascii="Arial" w:hAnsi="Arial" w:cs="Arial"/>
          <w:sz w:val="22"/>
          <w:szCs w:val="22"/>
        </w:rPr>
        <w:t xml:space="preserve">Proračunski korisnici, mogu tekst ovih Uputa i priloge (tablice za izradu proračuna financijskih planova proračunskih korisnika) naći na mrežnoj stranici Općine </w:t>
      </w:r>
      <w:r w:rsidR="0020029C" w:rsidRPr="0020029C">
        <w:rPr>
          <w:rFonts w:ascii="Arial" w:hAnsi="Arial" w:cs="Arial"/>
          <w:sz w:val="22"/>
          <w:szCs w:val="22"/>
        </w:rPr>
        <w:t>Brtonigla-Verteneglio</w:t>
      </w:r>
      <w:r w:rsidRPr="0020029C">
        <w:rPr>
          <w:rFonts w:ascii="Arial" w:hAnsi="Arial" w:cs="Arial"/>
          <w:sz w:val="22"/>
          <w:szCs w:val="22"/>
        </w:rPr>
        <w:t>.</w:t>
      </w:r>
    </w:p>
    <w:p w14:paraId="5A191E91" w14:textId="77777777" w:rsidR="00431824" w:rsidRDefault="00431824" w:rsidP="001513C5">
      <w:pPr>
        <w:jc w:val="both"/>
        <w:rPr>
          <w:rFonts w:ascii="Arial" w:hAnsi="Arial" w:cs="Arial"/>
          <w:b/>
          <w:sz w:val="22"/>
          <w:szCs w:val="22"/>
        </w:rPr>
      </w:pPr>
    </w:p>
    <w:p w14:paraId="64328940" w14:textId="77777777" w:rsidR="007A57A8" w:rsidRDefault="007A57A8" w:rsidP="001513C5">
      <w:pPr>
        <w:jc w:val="both"/>
        <w:rPr>
          <w:rFonts w:ascii="Arial" w:hAnsi="Arial" w:cs="Arial"/>
          <w:b/>
          <w:sz w:val="22"/>
          <w:szCs w:val="22"/>
        </w:rPr>
      </w:pPr>
    </w:p>
    <w:p w14:paraId="10B67D37" w14:textId="36865B42" w:rsidR="005D58CE" w:rsidRDefault="00A8591F" w:rsidP="001513C5">
      <w:pPr>
        <w:jc w:val="both"/>
        <w:rPr>
          <w:rFonts w:ascii="Arial" w:hAnsi="Arial" w:cs="Arial"/>
          <w:b/>
          <w:sz w:val="22"/>
          <w:szCs w:val="22"/>
        </w:rPr>
      </w:pPr>
      <w:r>
        <w:rPr>
          <w:rFonts w:ascii="Arial" w:hAnsi="Arial" w:cs="Arial"/>
          <w:b/>
          <w:sz w:val="22"/>
          <w:szCs w:val="22"/>
        </w:rPr>
        <w:t>1</w:t>
      </w:r>
      <w:r w:rsidR="0028465A">
        <w:rPr>
          <w:rFonts w:ascii="Arial" w:hAnsi="Arial" w:cs="Arial"/>
          <w:b/>
          <w:sz w:val="22"/>
          <w:szCs w:val="22"/>
        </w:rPr>
        <w:t>7</w:t>
      </w:r>
      <w:r w:rsidR="001513C5">
        <w:rPr>
          <w:rFonts w:ascii="Arial" w:hAnsi="Arial" w:cs="Arial"/>
          <w:b/>
          <w:sz w:val="22"/>
          <w:szCs w:val="22"/>
        </w:rPr>
        <w:t>.T</w:t>
      </w:r>
      <w:r w:rsidR="005D58CE" w:rsidRPr="005F7A94">
        <w:rPr>
          <w:rFonts w:ascii="Arial" w:hAnsi="Arial" w:cs="Arial"/>
          <w:b/>
          <w:sz w:val="22"/>
          <w:szCs w:val="22"/>
        </w:rPr>
        <w:t xml:space="preserve">ERMINSKI PLAN ZA IZRADU PRORAČUNA I PRIJEDLOGA FINANCIJSKIH </w:t>
      </w:r>
      <w:r w:rsidR="00C67F35" w:rsidRPr="005F7A94">
        <w:rPr>
          <w:rFonts w:ascii="Arial" w:hAnsi="Arial" w:cs="Arial"/>
          <w:b/>
          <w:sz w:val="22"/>
          <w:szCs w:val="22"/>
        </w:rPr>
        <w:t>P</w:t>
      </w:r>
      <w:r w:rsidR="005D58CE" w:rsidRPr="005F7A94">
        <w:rPr>
          <w:rFonts w:ascii="Arial" w:hAnsi="Arial" w:cs="Arial"/>
          <w:b/>
          <w:sz w:val="22"/>
          <w:szCs w:val="22"/>
        </w:rPr>
        <w:t>LANOVA PRORAČUNSKIH I IZVANPRORAČUNSKIH KORISNIKA</w:t>
      </w:r>
    </w:p>
    <w:p w14:paraId="29DD272D" w14:textId="77777777" w:rsidR="00267D95" w:rsidRPr="005F7A94" w:rsidRDefault="00267D95" w:rsidP="001513C5">
      <w:pPr>
        <w:jc w:val="both"/>
        <w:rPr>
          <w:rFonts w:ascii="Arial" w:hAnsi="Arial" w:cs="Arial"/>
          <w:b/>
          <w:sz w:val="22"/>
          <w:szCs w:val="22"/>
        </w:rPr>
      </w:pPr>
    </w:p>
    <w:p w14:paraId="43EE66F8" w14:textId="5B2B315A" w:rsidR="005D58CE" w:rsidRPr="005F7A94" w:rsidRDefault="005D58CE">
      <w:pPr>
        <w:numPr>
          <w:ilvl w:val="0"/>
          <w:numId w:val="7"/>
        </w:numPr>
        <w:suppressAutoHyphens w:val="0"/>
        <w:jc w:val="both"/>
        <w:rPr>
          <w:rFonts w:ascii="Arial" w:hAnsi="Arial" w:cs="Arial"/>
          <w:sz w:val="22"/>
          <w:szCs w:val="22"/>
        </w:rPr>
      </w:pPr>
      <w:r w:rsidRPr="005F7A94">
        <w:rPr>
          <w:rFonts w:ascii="Arial" w:hAnsi="Arial" w:cs="Arial"/>
          <w:sz w:val="22"/>
          <w:szCs w:val="22"/>
        </w:rPr>
        <w:t>Proračunski</w:t>
      </w:r>
      <w:r w:rsidR="001823A6" w:rsidRPr="005F7A94">
        <w:rPr>
          <w:rFonts w:ascii="Arial" w:hAnsi="Arial" w:cs="Arial"/>
          <w:sz w:val="22"/>
          <w:szCs w:val="22"/>
        </w:rPr>
        <w:t xml:space="preserve"> </w:t>
      </w:r>
      <w:r w:rsidRPr="005F7A94">
        <w:rPr>
          <w:rFonts w:ascii="Arial" w:hAnsi="Arial" w:cs="Arial"/>
          <w:sz w:val="22"/>
          <w:szCs w:val="22"/>
        </w:rPr>
        <w:t>korisni</w:t>
      </w:r>
      <w:r w:rsidR="00472E18">
        <w:rPr>
          <w:rFonts w:ascii="Arial" w:hAnsi="Arial" w:cs="Arial"/>
          <w:sz w:val="22"/>
          <w:szCs w:val="22"/>
        </w:rPr>
        <w:t>k</w:t>
      </w:r>
      <w:r w:rsidR="001F77D7" w:rsidRPr="005F7A94">
        <w:rPr>
          <w:rFonts w:ascii="Arial" w:hAnsi="Arial" w:cs="Arial"/>
          <w:sz w:val="22"/>
          <w:szCs w:val="22"/>
        </w:rPr>
        <w:t xml:space="preserve"> </w:t>
      </w:r>
      <w:r w:rsidR="00D90B43">
        <w:rPr>
          <w:rFonts w:ascii="Arial" w:hAnsi="Arial" w:cs="Arial"/>
          <w:sz w:val="22"/>
          <w:szCs w:val="22"/>
        </w:rPr>
        <w:t>Dječji vrtić Kalimero – Scuola dell'infanzia Calimero</w:t>
      </w:r>
      <w:r w:rsidRPr="005F7A94">
        <w:rPr>
          <w:rFonts w:ascii="Arial" w:hAnsi="Arial" w:cs="Arial"/>
          <w:sz w:val="22"/>
          <w:szCs w:val="22"/>
        </w:rPr>
        <w:t xml:space="preserve"> duž</w:t>
      </w:r>
      <w:r w:rsidR="00086608">
        <w:rPr>
          <w:rFonts w:ascii="Arial" w:hAnsi="Arial" w:cs="Arial"/>
          <w:sz w:val="22"/>
          <w:szCs w:val="22"/>
        </w:rPr>
        <w:t>a</w:t>
      </w:r>
      <w:r w:rsidR="00472E18">
        <w:rPr>
          <w:rFonts w:ascii="Arial" w:hAnsi="Arial" w:cs="Arial"/>
          <w:sz w:val="22"/>
          <w:szCs w:val="22"/>
        </w:rPr>
        <w:t>n</w:t>
      </w:r>
      <w:r w:rsidR="00086608">
        <w:rPr>
          <w:rFonts w:ascii="Arial" w:hAnsi="Arial" w:cs="Arial"/>
          <w:sz w:val="22"/>
          <w:szCs w:val="22"/>
        </w:rPr>
        <w:t xml:space="preserve"> je </w:t>
      </w:r>
      <w:r w:rsidRPr="005F7A94">
        <w:rPr>
          <w:rFonts w:ascii="Arial" w:hAnsi="Arial" w:cs="Arial"/>
          <w:sz w:val="22"/>
          <w:szCs w:val="22"/>
        </w:rPr>
        <w:t xml:space="preserve"> dostaviti prijedlog   financijsk</w:t>
      </w:r>
      <w:r w:rsidR="00472E18">
        <w:rPr>
          <w:rFonts w:ascii="Arial" w:hAnsi="Arial" w:cs="Arial"/>
          <w:sz w:val="22"/>
          <w:szCs w:val="22"/>
        </w:rPr>
        <w:t>og</w:t>
      </w:r>
      <w:r w:rsidRPr="005F7A94">
        <w:rPr>
          <w:rFonts w:ascii="Arial" w:hAnsi="Arial" w:cs="Arial"/>
          <w:sz w:val="22"/>
          <w:szCs w:val="22"/>
        </w:rPr>
        <w:t xml:space="preserve">  plana Jedinstvenom upravnom odjelu do </w:t>
      </w:r>
      <w:r w:rsidR="00486C9F" w:rsidRPr="00486C9F">
        <w:rPr>
          <w:rFonts w:ascii="Arial" w:hAnsi="Arial" w:cs="Arial"/>
          <w:b/>
          <w:bCs/>
          <w:sz w:val="22"/>
          <w:szCs w:val="22"/>
        </w:rPr>
        <w:t>10.</w:t>
      </w:r>
      <w:r w:rsidRPr="00486C9F">
        <w:rPr>
          <w:rFonts w:ascii="Arial" w:hAnsi="Arial" w:cs="Arial"/>
          <w:b/>
          <w:bCs/>
          <w:color w:val="000000"/>
          <w:sz w:val="22"/>
          <w:szCs w:val="22"/>
        </w:rPr>
        <w:t xml:space="preserve"> </w:t>
      </w:r>
      <w:r w:rsidR="00891D2C" w:rsidRPr="00486C9F">
        <w:rPr>
          <w:rFonts w:ascii="Arial" w:hAnsi="Arial" w:cs="Arial"/>
          <w:b/>
          <w:bCs/>
          <w:color w:val="000000"/>
          <w:sz w:val="22"/>
          <w:szCs w:val="22"/>
        </w:rPr>
        <w:t>listopada</w:t>
      </w:r>
      <w:r w:rsidRPr="005F7A94">
        <w:rPr>
          <w:rFonts w:ascii="Arial" w:hAnsi="Arial" w:cs="Arial"/>
          <w:b/>
          <w:color w:val="000000"/>
          <w:sz w:val="22"/>
          <w:szCs w:val="22"/>
        </w:rPr>
        <w:t xml:space="preserve"> </w:t>
      </w:r>
      <w:r w:rsidR="00796248">
        <w:rPr>
          <w:rFonts w:ascii="Arial" w:hAnsi="Arial" w:cs="Arial"/>
          <w:b/>
          <w:color w:val="000000"/>
          <w:sz w:val="22"/>
          <w:szCs w:val="22"/>
        </w:rPr>
        <w:t>2026</w:t>
      </w:r>
      <w:r w:rsidRPr="005F7A94">
        <w:rPr>
          <w:rFonts w:ascii="Arial" w:hAnsi="Arial" w:cs="Arial"/>
          <w:b/>
          <w:color w:val="000000"/>
          <w:sz w:val="22"/>
          <w:szCs w:val="22"/>
        </w:rPr>
        <w:t>.godine</w:t>
      </w:r>
      <w:r w:rsidRPr="005F7A94">
        <w:rPr>
          <w:rFonts w:ascii="Arial" w:hAnsi="Arial" w:cs="Arial"/>
          <w:sz w:val="22"/>
          <w:szCs w:val="22"/>
        </w:rPr>
        <w:t xml:space="preserve">. </w:t>
      </w:r>
    </w:p>
    <w:p w14:paraId="2BF11694" w14:textId="6395B00D" w:rsidR="004E13E2" w:rsidRPr="005F7A94" w:rsidRDefault="005D58CE">
      <w:pPr>
        <w:numPr>
          <w:ilvl w:val="0"/>
          <w:numId w:val="7"/>
        </w:numPr>
        <w:suppressAutoHyphens w:val="0"/>
        <w:jc w:val="both"/>
        <w:rPr>
          <w:rFonts w:ascii="Arial" w:hAnsi="Arial" w:cs="Arial"/>
          <w:sz w:val="22"/>
          <w:szCs w:val="22"/>
        </w:rPr>
      </w:pPr>
      <w:r w:rsidRPr="005F7A94">
        <w:rPr>
          <w:rFonts w:ascii="Arial" w:hAnsi="Arial" w:cs="Arial"/>
          <w:sz w:val="22"/>
          <w:szCs w:val="22"/>
        </w:rPr>
        <w:t xml:space="preserve">Jedinstveni upravni odjel izrađuje </w:t>
      </w:r>
      <w:r w:rsidR="006D692B">
        <w:rPr>
          <w:rFonts w:ascii="Arial" w:hAnsi="Arial" w:cs="Arial"/>
          <w:sz w:val="22"/>
          <w:szCs w:val="22"/>
        </w:rPr>
        <w:t>N</w:t>
      </w:r>
      <w:r w:rsidRPr="005F7A94">
        <w:rPr>
          <w:rFonts w:ascii="Arial" w:hAnsi="Arial" w:cs="Arial"/>
          <w:sz w:val="22"/>
          <w:szCs w:val="22"/>
        </w:rPr>
        <w:t>acrt</w:t>
      </w:r>
      <w:r w:rsidR="007B1377" w:rsidRPr="005F7A94">
        <w:rPr>
          <w:rFonts w:ascii="Arial" w:hAnsi="Arial" w:cs="Arial"/>
          <w:sz w:val="22"/>
          <w:szCs w:val="22"/>
        </w:rPr>
        <w:t xml:space="preserve"> prijedloga</w:t>
      </w:r>
      <w:r w:rsidRPr="005F7A94">
        <w:rPr>
          <w:rFonts w:ascii="Arial" w:hAnsi="Arial" w:cs="Arial"/>
          <w:sz w:val="22"/>
          <w:szCs w:val="22"/>
        </w:rPr>
        <w:t xml:space="preserve"> Proračuna Općine </w:t>
      </w:r>
      <w:r w:rsidR="00D568F6" w:rsidRPr="005F7A94">
        <w:rPr>
          <w:rFonts w:ascii="Arial" w:hAnsi="Arial" w:cs="Arial"/>
          <w:sz w:val="22"/>
          <w:szCs w:val="22"/>
        </w:rPr>
        <w:t>Brtonigla-Verteneglio</w:t>
      </w:r>
      <w:r w:rsidRPr="005F7A94">
        <w:rPr>
          <w:rFonts w:ascii="Arial" w:hAnsi="Arial" w:cs="Arial"/>
          <w:sz w:val="22"/>
          <w:szCs w:val="22"/>
        </w:rPr>
        <w:t xml:space="preserve"> za </w:t>
      </w:r>
      <w:r w:rsidR="00796248">
        <w:rPr>
          <w:rFonts w:ascii="Arial" w:hAnsi="Arial" w:cs="Arial"/>
          <w:sz w:val="22"/>
          <w:szCs w:val="22"/>
        </w:rPr>
        <w:t>2027</w:t>
      </w:r>
      <w:r w:rsidRPr="005F7A94">
        <w:rPr>
          <w:rFonts w:ascii="Arial" w:hAnsi="Arial" w:cs="Arial"/>
          <w:sz w:val="22"/>
          <w:szCs w:val="22"/>
        </w:rPr>
        <w:t>. godin</w:t>
      </w:r>
      <w:r w:rsidR="00A71A1E" w:rsidRPr="005F7A94">
        <w:rPr>
          <w:rFonts w:ascii="Arial" w:hAnsi="Arial" w:cs="Arial"/>
          <w:sz w:val="22"/>
          <w:szCs w:val="22"/>
        </w:rPr>
        <w:t xml:space="preserve">u, </w:t>
      </w:r>
      <w:r w:rsidR="000B264F">
        <w:rPr>
          <w:rFonts w:ascii="Arial" w:hAnsi="Arial" w:cs="Arial"/>
          <w:sz w:val="22"/>
          <w:szCs w:val="22"/>
        </w:rPr>
        <w:t>sa</w:t>
      </w:r>
      <w:r w:rsidRPr="005F7A94">
        <w:rPr>
          <w:rFonts w:ascii="Arial" w:hAnsi="Arial" w:cs="Arial"/>
          <w:sz w:val="22"/>
          <w:szCs w:val="22"/>
        </w:rPr>
        <w:t xml:space="preserve"> projekcij</w:t>
      </w:r>
      <w:r w:rsidR="000B264F">
        <w:rPr>
          <w:rFonts w:ascii="Arial" w:hAnsi="Arial" w:cs="Arial"/>
          <w:sz w:val="22"/>
          <w:szCs w:val="22"/>
        </w:rPr>
        <w:t>ama</w:t>
      </w:r>
      <w:r w:rsidRPr="005F7A94">
        <w:rPr>
          <w:rFonts w:ascii="Arial" w:hAnsi="Arial" w:cs="Arial"/>
          <w:sz w:val="22"/>
          <w:szCs w:val="22"/>
        </w:rPr>
        <w:t xml:space="preserve"> za </w:t>
      </w:r>
      <w:r w:rsidR="001F04D7">
        <w:rPr>
          <w:rFonts w:ascii="Arial" w:hAnsi="Arial" w:cs="Arial"/>
          <w:sz w:val="22"/>
          <w:szCs w:val="22"/>
        </w:rPr>
        <w:t>202</w:t>
      </w:r>
      <w:r w:rsidR="00922C9B">
        <w:rPr>
          <w:rFonts w:ascii="Arial" w:hAnsi="Arial" w:cs="Arial"/>
          <w:sz w:val="22"/>
          <w:szCs w:val="22"/>
        </w:rPr>
        <w:t>7</w:t>
      </w:r>
      <w:r w:rsidR="000B264F">
        <w:rPr>
          <w:rFonts w:ascii="Arial" w:hAnsi="Arial" w:cs="Arial"/>
          <w:sz w:val="22"/>
          <w:szCs w:val="22"/>
        </w:rPr>
        <w:t xml:space="preserve">. i </w:t>
      </w:r>
      <w:r w:rsidR="00796248">
        <w:rPr>
          <w:rFonts w:ascii="Arial" w:hAnsi="Arial" w:cs="Arial"/>
          <w:sz w:val="22"/>
          <w:szCs w:val="22"/>
        </w:rPr>
        <w:t>2029</w:t>
      </w:r>
      <w:r w:rsidR="000B264F">
        <w:rPr>
          <w:rFonts w:ascii="Arial" w:hAnsi="Arial" w:cs="Arial"/>
          <w:sz w:val="22"/>
          <w:szCs w:val="22"/>
        </w:rPr>
        <w:t>. godinu</w:t>
      </w:r>
      <w:r w:rsidR="00AB0157" w:rsidRPr="005F7A94">
        <w:rPr>
          <w:rFonts w:ascii="Arial" w:hAnsi="Arial" w:cs="Arial"/>
          <w:sz w:val="22"/>
          <w:szCs w:val="22"/>
        </w:rPr>
        <w:t>,</w:t>
      </w:r>
      <w:r w:rsidRPr="005F7A94">
        <w:rPr>
          <w:rFonts w:ascii="Arial" w:hAnsi="Arial" w:cs="Arial"/>
          <w:sz w:val="22"/>
          <w:szCs w:val="22"/>
        </w:rPr>
        <w:t xml:space="preserve"> dostavlja ih načelniku Općine do </w:t>
      </w:r>
      <w:r w:rsidR="00A92D5A">
        <w:rPr>
          <w:rFonts w:ascii="Arial" w:hAnsi="Arial" w:cs="Arial"/>
          <w:b/>
          <w:bCs/>
          <w:sz w:val="22"/>
          <w:szCs w:val="22"/>
        </w:rPr>
        <w:t>15</w:t>
      </w:r>
      <w:r w:rsidRPr="000B264F">
        <w:rPr>
          <w:rFonts w:ascii="Arial" w:hAnsi="Arial" w:cs="Arial"/>
          <w:b/>
          <w:bCs/>
          <w:sz w:val="22"/>
          <w:szCs w:val="22"/>
        </w:rPr>
        <w:t>.</w:t>
      </w:r>
      <w:r w:rsidRPr="005F7A94">
        <w:rPr>
          <w:rFonts w:ascii="Arial" w:hAnsi="Arial" w:cs="Arial"/>
          <w:b/>
          <w:sz w:val="22"/>
          <w:szCs w:val="22"/>
        </w:rPr>
        <w:t xml:space="preserve"> listopada </w:t>
      </w:r>
      <w:r w:rsidR="00796248">
        <w:rPr>
          <w:rFonts w:ascii="Arial" w:hAnsi="Arial" w:cs="Arial"/>
          <w:b/>
          <w:sz w:val="22"/>
          <w:szCs w:val="22"/>
        </w:rPr>
        <w:t>2026</w:t>
      </w:r>
      <w:r w:rsidRPr="005F7A94">
        <w:rPr>
          <w:rFonts w:ascii="Arial" w:hAnsi="Arial" w:cs="Arial"/>
          <w:b/>
          <w:sz w:val="22"/>
          <w:szCs w:val="22"/>
        </w:rPr>
        <w:t>.godine</w:t>
      </w:r>
      <w:r w:rsidRPr="005F7A94">
        <w:rPr>
          <w:rFonts w:ascii="Arial" w:hAnsi="Arial" w:cs="Arial"/>
          <w:sz w:val="22"/>
          <w:szCs w:val="22"/>
        </w:rPr>
        <w:t>.</w:t>
      </w:r>
      <w:r w:rsidR="00AB0157" w:rsidRPr="005F7A94">
        <w:rPr>
          <w:rFonts w:ascii="Arial" w:hAnsi="Arial" w:cs="Arial"/>
          <w:sz w:val="22"/>
          <w:szCs w:val="22"/>
        </w:rPr>
        <w:t xml:space="preserve"> </w:t>
      </w:r>
    </w:p>
    <w:p w14:paraId="5AFC077A" w14:textId="2915E5E3" w:rsidR="00B84AE9" w:rsidRDefault="004E13E2">
      <w:pPr>
        <w:numPr>
          <w:ilvl w:val="0"/>
          <w:numId w:val="7"/>
        </w:numPr>
        <w:jc w:val="both"/>
        <w:rPr>
          <w:rFonts w:ascii="Arial" w:hAnsi="Arial" w:cs="Arial"/>
          <w:sz w:val="22"/>
          <w:szCs w:val="22"/>
        </w:rPr>
      </w:pPr>
      <w:r w:rsidRPr="005F7A94">
        <w:rPr>
          <w:rFonts w:ascii="Arial" w:hAnsi="Arial" w:cs="Arial"/>
          <w:sz w:val="22"/>
          <w:szCs w:val="22"/>
        </w:rPr>
        <w:t xml:space="preserve">Načelnik Općine </w:t>
      </w:r>
      <w:r w:rsidR="005D58CE" w:rsidRPr="005F7A94">
        <w:rPr>
          <w:rFonts w:ascii="Arial" w:hAnsi="Arial" w:cs="Arial"/>
          <w:sz w:val="22"/>
          <w:szCs w:val="22"/>
        </w:rPr>
        <w:t xml:space="preserve">utvrđuje prijedlog Proračuna Općine </w:t>
      </w:r>
      <w:r w:rsidR="00D568F6" w:rsidRPr="005F7A94">
        <w:rPr>
          <w:rFonts w:ascii="Arial" w:hAnsi="Arial" w:cs="Arial"/>
          <w:sz w:val="22"/>
          <w:szCs w:val="22"/>
        </w:rPr>
        <w:t>Brtonigla-Verteneglio</w:t>
      </w:r>
      <w:r w:rsidR="005D58CE" w:rsidRPr="005F7A94">
        <w:rPr>
          <w:rFonts w:ascii="Arial" w:hAnsi="Arial" w:cs="Arial"/>
          <w:sz w:val="22"/>
          <w:szCs w:val="22"/>
        </w:rPr>
        <w:t xml:space="preserve"> za </w:t>
      </w:r>
      <w:r w:rsidR="00796248">
        <w:rPr>
          <w:rFonts w:ascii="Arial" w:hAnsi="Arial" w:cs="Arial"/>
          <w:sz w:val="22"/>
          <w:szCs w:val="22"/>
        </w:rPr>
        <w:t>2027</w:t>
      </w:r>
      <w:r w:rsidR="005D58CE" w:rsidRPr="005F7A94">
        <w:rPr>
          <w:rFonts w:ascii="Arial" w:hAnsi="Arial" w:cs="Arial"/>
          <w:sz w:val="22"/>
          <w:szCs w:val="22"/>
        </w:rPr>
        <w:t xml:space="preserve">.godinu </w:t>
      </w:r>
      <w:r w:rsidR="000B264F">
        <w:rPr>
          <w:rFonts w:ascii="Arial" w:hAnsi="Arial" w:cs="Arial"/>
          <w:sz w:val="22"/>
          <w:szCs w:val="22"/>
        </w:rPr>
        <w:t>sa</w:t>
      </w:r>
      <w:r w:rsidR="000B264F" w:rsidRPr="005F7A94">
        <w:rPr>
          <w:rFonts w:ascii="Arial" w:hAnsi="Arial" w:cs="Arial"/>
          <w:sz w:val="22"/>
          <w:szCs w:val="22"/>
        </w:rPr>
        <w:t xml:space="preserve"> projekcij</w:t>
      </w:r>
      <w:r w:rsidR="000B264F">
        <w:rPr>
          <w:rFonts w:ascii="Arial" w:hAnsi="Arial" w:cs="Arial"/>
          <w:sz w:val="22"/>
          <w:szCs w:val="22"/>
        </w:rPr>
        <w:t>ama</w:t>
      </w:r>
      <w:r w:rsidR="000B264F" w:rsidRPr="005F7A94">
        <w:rPr>
          <w:rFonts w:ascii="Arial" w:hAnsi="Arial" w:cs="Arial"/>
          <w:sz w:val="22"/>
          <w:szCs w:val="22"/>
        </w:rPr>
        <w:t xml:space="preserve"> za </w:t>
      </w:r>
      <w:r w:rsidR="001F04D7">
        <w:rPr>
          <w:rFonts w:ascii="Arial" w:hAnsi="Arial" w:cs="Arial"/>
          <w:sz w:val="22"/>
          <w:szCs w:val="22"/>
        </w:rPr>
        <w:t>202</w:t>
      </w:r>
      <w:r w:rsidR="00922C9B">
        <w:rPr>
          <w:rFonts w:ascii="Arial" w:hAnsi="Arial" w:cs="Arial"/>
          <w:sz w:val="22"/>
          <w:szCs w:val="22"/>
        </w:rPr>
        <w:t>7</w:t>
      </w:r>
      <w:r w:rsidR="001D1B53">
        <w:rPr>
          <w:rFonts w:ascii="Arial" w:hAnsi="Arial" w:cs="Arial"/>
          <w:sz w:val="22"/>
          <w:szCs w:val="22"/>
        </w:rPr>
        <w:t xml:space="preserve"> </w:t>
      </w:r>
      <w:r w:rsidR="000B264F">
        <w:rPr>
          <w:rFonts w:ascii="Arial" w:hAnsi="Arial" w:cs="Arial"/>
          <w:sz w:val="22"/>
          <w:szCs w:val="22"/>
        </w:rPr>
        <w:t xml:space="preserve">. i </w:t>
      </w:r>
      <w:r w:rsidR="00796248">
        <w:rPr>
          <w:rFonts w:ascii="Arial" w:hAnsi="Arial" w:cs="Arial"/>
          <w:sz w:val="22"/>
          <w:szCs w:val="22"/>
        </w:rPr>
        <w:t>2029</w:t>
      </w:r>
      <w:r w:rsidR="000B264F">
        <w:rPr>
          <w:rFonts w:ascii="Arial" w:hAnsi="Arial" w:cs="Arial"/>
          <w:sz w:val="22"/>
          <w:szCs w:val="22"/>
        </w:rPr>
        <w:t>. godinu</w:t>
      </w:r>
      <w:r w:rsidR="000B264F" w:rsidRPr="005F7A94">
        <w:rPr>
          <w:rFonts w:ascii="Arial" w:hAnsi="Arial" w:cs="Arial"/>
          <w:sz w:val="22"/>
          <w:szCs w:val="22"/>
        </w:rPr>
        <w:t xml:space="preserve"> </w:t>
      </w:r>
      <w:r w:rsidR="005D58CE" w:rsidRPr="005F7A94">
        <w:rPr>
          <w:rFonts w:ascii="Arial" w:hAnsi="Arial" w:cs="Arial"/>
          <w:sz w:val="22"/>
          <w:szCs w:val="22"/>
        </w:rPr>
        <w:t xml:space="preserve">te ih podnosi </w:t>
      </w:r>
      <w:r w:rsidRPr="005F7A94">
        <w:rPr>
          <w:rFonts w:ascii="Arial" w:hAnsi="Arial" w:cs="Arial"/>
          <w:sz w:val="22"/>
          <w:szCs w:val="22"/>
        </w:rPr>
        <w:t xml:space="preserve">Općinskom </w:t>
      </w:r>
      <w:r w:rsidR="005D58CE" w:rsidRPr="005F7A94">
        <w:rPr>
          <w:rFonts w:ascii="Arial" w:hAnsi="Arial" w:cs="Arial"/>
          <w:sz w:val="22"/>
          <w:szCs w:val="22"/>
        </w:rPr>
        <w:t xml:space="preserve">vijeću na donošenje do </w:t>
      </w:r>
      <w:r w:rsidR="005D58CE" w:rsidRPr="005F7A94">
        <w:rPr>
          <w:rFonts w:ascii="Arial" w:hAnsi="Arial" w:cs="Arial"/>
          <w:b/>
          <w:sz w:val="22"/>
          <w:szCs w:val="22"/>
        </w:rPr>
        <w:t xml:space="preserve">15.studenog </w:t>
      </w:r>
      <w:r w:rsidR="00796248">
        <w:rPr>
          <w:rFonts w:ascii="Arial" w:hAnsi="Arial" w:cs="Arial"/>
          <w:b/>
          <w:sz w:val="22"/>
          <w:szCs w:val="22"/>
        </w:rPr>
        <w:t>2026</w:t>
      </w:r>
      <w:r w:rsidR="00AB0157" w:rsidRPr="005F7A94">
        <w:rPr>
          <w:rFonts w:ascii="Arial" w:hAnsi="Arial" w:cs="Arial"/>
          <w:b/>
          <w:sz w:val="22"/>
          <w:szCs w:val="22"/>
        </w:rPr>
        <w:t>.</w:t>
      </w:r>
      <w:r w:rsidR="005D58CE" w:rsidRPr="005F7A94">
        <w:rPr>
          <w:rFonts w:ascii="Arial" w:hAnsi="Arial" w:cs="Arial"/>
          <w:b/>
          <w:sz w:val="22"/>
          <w:szCs w:val="22"/>
        </w:rPr>
        <w:t>godine</w:t>
      </w:r>
      <w:r w:rsidR="005D58CE" w:rsidRPr="005F7A94">
        <w:rPr>
          <w:rFonts w:ascii="Arial" w:hAnsi="Arial" w:cs="Arial"/>
          <w:sz w:val="22"/>
          <w:szCs w:val="22"/>
        </w:rPr>
        <w:t>.</w:t>
      </w:r>
    </w:p>
    <w:p w14:paraId="11B7B9C0" w14:textId="33A34B0F" w:rsidR="00AD02C2" w:rsidRDefault="00B84AE9">
      <w:pPr>
        <w:numPr>
          <w:ilvl w:val="0"/>
          <w:numId w:val="7"/>
        </w:numPr>
        <w:jc w:val="both"/>
        <w:rPr>
          <w:rFonts w:cs="Arial"/>
          <w:b/>
          <w:sz w:val="22"/>
          <w:szCs w:val="22"/>
        </w:rPr>
      </w:pPr>
      <w:r w:rsidRPr="00945F20">
        <w:rPr>
          <w:rFonts w:ascii="Arial" w:hAnsi="Arial" w:cs="Arial"/>
          <w:bCs/>
          <w:sz w:val="22"/>
          <w:szCs w:val="22"/>
        </w:rPr>
        <w:t xml:space="preserve">Usvajanje Proračuna  se očekuje u </w:t>
      </w:r>
      <w:r w:rsidRPr="00945F20">
        <w:rPr>
          <w:rFonts w:ascii="Arial" w:hAnsi="Arial" w:cs="Arial"/>
          <w:b/>
          <w:sz w:val="22"/>
          <w:szCs w:val="22"/>
        </w:rPr>
        <w:t xml:space="preserve">prvoj polovici prosinca </w:t>
      </w:r>
      <w:r w:rsidR="00796248">
        <w:rPr>
          <w:rFonts w:ascii="Arial" w:hAnsi="Arial" w:cs="Arial"/>
          <w:b/>
          <w:sz w:val="22"/>
          <w:szCs w:val="22"/>
        </w:rPr>
        <w:t>2026</w:t>
      </w:r>
      <w:r w:rsidRPr="00945F20">
        <w:rPr>
          <w:rFonts w:ascii="Arial" w:hAnsi="Arial" w:cs="Arial"/>
          <w:b/>
          <w:sz w:val="22"/>
          <w:szCs w:val="22"/>
        </w:rPr>
        <w:t>. godine</w:t>
      </w:r>
      <w:r w:rsidR="00945F20">
        <w:rPr>
          <w:rFonts w:ascii="Arial" w:hAnsi="Arial" w:cs="Arial"/>
          <w:bCs/>
          <w:sz w:val="22"/>
          <w:szCs w:val="22"/>
        </w:rPr>
        <w:t>.</w:t>
      </w:r>
    </w:p>
    <w:p w14:paraId="4DDE874E" w14:textId="77777777" w:rsidR="00267D95" w:rsidRDefault="00267D95" w:rsidP="005121AC">
      <w:pPr>
        <w:pStyle w:val="P1"/>
        <w:ind w:left="0"/>
        <w:rPr>
          <w:rFonts w:cs="Arial"/>
          <w:b/>
          <w:sz w:val="22"/>
          <w:szCs w:val="22"/>
        </w:rPr>
      </w:pPr>
    </w:p>
    <w:p w14:paraId="505DB9D7" w14:textId="370F8C46" w:rsidR="005F77CB" w:rsidRPr="005F7A94" w:rsidRDefault="00A8591F" w:rsidP="005121AC">
      <w:pPr>
        <w:pStyle w:val="P1"/>
        <w:ind w:left="0"/>
        <w:rPr>
          <w:rFonts w:cs="Arial"/>
          <w:b/>
          <w:sz w:val="22"/>
          <w:szCs w:val="22"/>
        </w:rPr>
      </w:pPr>
      <w:r>
        <w:rPr>
          <w:rFonts w:cs="Arial"/>
          <w:b/>
          <w:sz w:val="22"/>
          <w:szCs w:val="22"/>
        </w:rPr>
        <w:t>1</w:t>
      </w:r>
      <w:r w:rsidR="0028465A">
        <w:rPr>
          <w:rFonts w:cs="Arial"/>
          <w:b/>
          <w:sz w:val="22"/>
          <w:szCs w:val="22"/>
        </w:rPr>
        <w:t>8</w:t>
      </w:r>
      <w:r w:rsidR="005121AC">
        <w:rPr>
          <w:rFonts w:cs="Arial"/>
          <w:b/>
          <w:sz w:val="22"/>
          <w:szCs w:val="22"/>
        </w:rPr>
        <w:t>.</w:t>
      </w:r>
      <w:r w:rsidR="004E13E2" w:rsidRPr="005F7A94">
        <w:rPr>
          <w:rFonts w:cs="Arial"/>
          <w:b/>
          <w:sz w:val="22"/>
          <w:szCs w:val="22"/>
        </w:rPr>
        <w:t xml:space="preserve"> </w:t>
      </w:r>
      <w:r w:rsidR="005579F9" w:rsidRPr="005F7A94">
        <w:rPr>
          <w:rFonts w:cs="Arial"/>
          <w:b/>
          <w:sz w:val="22"/>
          <w:szCs w:val="22"/>
        </w:rPr>
        <w:t>PREUZIMANJE MATERIJALA</w:t>
      </w:r>
      <w:r w:rsidR="005F77CB" w:rsidRPr="005F7A94">
        <w:rPr>
          <w:rFonts w:cs="Arial"/>
          <w:b/>
          <w:sz w:val="22"/>
          <w:szCs w:val="22"/>
        </w:rPr>
        <w:t>:</w:t>
      </w:r>
    </w:p>
    <w:p w14:paraId="36AF44B3" w14:textId="77777777" w:rsidR="004E13E2" w:rsidRDefault="004E13E2" w:rsidP="004B4D17">
      <w:pPr>
        <w:pStyle w:val="P1"/>
        <w:ind w:left="0"/>
        <w:rPr>
          <w:rFonts w:cs="Arial"/>
          <w:sz w:val="22"/>
          <w:szCs w:val="22"/>
        </w:rPr>
      </w:pPr>
      <w:r w:rsidRPr="005F7A94">
        <w:rPr>
          <w:rFonts w:cs="Arial"/>
          <w:sz w:val="22"/>
          <w:szCs w:val="22"/>
        </w:rPr>
        <w:t xml:space="preserve">Na </w:t>
      </w:r>
      <w:r w:rsidR="00EF36DC" w:rsidRPr="005F7A94">
        <w:rPr>
          <w:rFonts w:cs="Arial"/>
          <w:sz w:val="22"/>
          <w:szCs w:val="22"/>
        </w:rPr>
        <w:t>mrežnoj</w:t>
      </w:r>
      <w:r w:rsidRPr="005F7A94">
        <w:rPr>
          <w:rFonts w:cs="Arial"/>
          <w:sz w:val="22"/>
          <w:szCs w:val="22"/>
        </w:rPr>
        <w:t xml:space="preserve"> stranici Općine </w:t>
      </w:r>
      <w:r w:rsidR="00D568F6" w:rsidRPr="005F7A94">
        <w:rPr>
          <w:rFonts w:cs="Arial"/>
          <w:sz w:val="22"/>
          <w:szCs w:val="22"/>
        </w:rPr>
        <w:t>Brtonigla-Verteneglio</w:t>
      </w:r>
      <w:r w:rsidRPr="005F7A94">
        <w:rPr>
          <w:rFonts w:cs="Arial"/>
          <w:sz w:val="22"/>
          <w:szCs w:val="22"/>
        </w:rPr>
        <w:t xml:space="preserve">, na adresi </w:t>
      </w:r>
      <w:hyperlink r:id="rId9" w:history="1">
        <w:r w:rsidR="00F2762B" w:rsidRPr="005F7A94">
          <w:rPr>
            <w:rStyle w:val="Hyperlink"/>
            <w:rFonts w:cs="Arial"/>
            <w:b/>
            <w:sz w:val="22"/>
            <w:szCs w:val="22"/>
          </w:rPr>
          <w:t>www.brtonigla-verteneglio.hr</w:t>
        </w:r>
      </w:hyperlink>
      <w:r w:rsidRPr="005F7A94">
        <w:rPr>
          <w:rFonts w:cs="Arial"/>
          <w:color w:val="auto"/>
          <w:sz w:val="22"/>
          <w:szCs w:val="22"/>
        </w:rPr>
        <w:t xml:space="preserve"> </w:t>
      </w:r>
      <w:r w:rsidR="005F77CB" w:rsidRPr="005F7A94">
        <w:rPr>
          <w:rFonts w:cs="Arial"/>
          <w:color w:val="auto"/>
          <w:sz w:val="22"/>
          <w:szCs w:val="22"/>
        </w:rPr>
        <w:t xml:space="preserve"> uz ovu Uputu </w:t>
      </w:r>
      <w:r w:rsidRPr="005F7A94">
        <w:rPr>
          <w:rFonts w:cs="Arial"/>
          <w:color w:val="auto"/>
          <w:sz w:val="22"/>
          <w:szCs w:val="22"/>
        </w:rPr>
        <w:t>nalaze</w:t>
      </w:r>
      <w:r w:rsidRPr="005F7A94">
        <w:rPr>
          <w:rFonts w:cs="Arial"/>
          <w:sz w:val="22"/>
          <w:szCs w:val="22"/>
        </w:rPr>
        <w:t xml:space="preserve"> se:</w:t>
      </w:r>
    </w:p>
    <w:p w14:paraId="7CEB4776" w14:textId="1A7B3F69" w:rsidR="0078147E" w:rsidRDefault="005F77CB" w:rsidP="0078147E">
      <w:pPr>
        <w:ind w:left="1410" w:hanging="1410"/>
        <w:jc w:val="both"/>
        <w:rPr>
          <w:rFonts w:ascii="Arial" w:hAnsi="Arial" w:cs="Arial"/>
          <w:sz w:val="22"/>
          <w:szCs w:val="22"/>
        </w:rPr>
      </w:pPr>
      <w:r w:rsidRPr="005F7A94">
        <w:rPr>
          <w:rFonts w:ascii="Arial" w:hAnsi="Arial" w:cs="Arial"/>
          <w:sz w:val="22"/>
          <w:szCs w:val="22"/>
        </w:rPr>
        <w:t>Prilog 1:</w:t>
      </w:r>
      <w:r w:rsidR="0078147E">
        <w:rPr>
          <w:rFonts w:ascii="Arial" w:hAnsi="Arial" w:cs="Arial"/>
          <w:sz w:val="22"/>
          <w:szCs w:val="22"/>
        </w:rPr>
        <w:tab/>
      </w:r>
      <w:r w:rsidR="00D122A6">
        <w:rPr>
          <w:rFonts w:ascii="Arial" w:hAnsi="Arial" w:cs="Arial"/>
          <w:sz w:val="22"/>
          <w:szCs w:val="22"/>
        </w:rPr>
        <w:t>Obrazac za izradu financijskog plana proračunskog korisnika</w:t>
      </w:r>
    </w:p>
    <w:p w14:paraId="035ADF3E" w14:textId="0D23EB74" w:rsidR="00561D3D" w:rsidRDefault="00561D3D" w:rsidP="0078147E">
      <w:pPr>
        <w:ind w:left="1410" w:hanging="1410"/>
        <w:jc w:val="both"/>
        <w:rPr>
          <w:rFonts w:ascii="Arial" w:hAnsi="Arial" w:cs="Arial"/>
          <w:sz w:val="22"/>
          <w:szCs w:val="22"/>
        </w:rPr>
      </w:pPr>
    </w:p>
    <w:p w14:paraId="69218229" w14:textId="77777777" w:rsidR="00A92D5A" w:rsidRDefault="00A92D5A" w:rsidP="00663432">
      <w:pPr>
        <w:ind w:left="1410" w:hanging="1410"/>
        <w:jc w:val="both"/>
        <w:rPr>
          <w:rFonts w:ascii="Arial" w:hAnsi="Arial" w:cs="Arial"/>
          <w:sz w:val="22"/>
          <w:szCs w:val="22"/>
        </w:rPr>
      </w:pPr>
    </w:p>
    <w:p w14:paraId="458B4852" w14:textId="77777777" w:rsidR="00E844F6" w:rsidRDefault="00E844F6" w:rsidP="005F77CB">
      <w:pPr>
        <w:jc w:val="both"/>
        <w:rPr>
          <w:rFonts w:ascii="Arial" w:hAnsi="Arial" w:cs="Arial"/>
          <w:sz w:val="22"/>
          <w:szCs w:val="22"/>
        </w:rPr>
      </w:pPr>
    </w:p>
    <w:p w14:paraId="0B623B13" w14:textId="455C9A8D" w:rsidR="005D58CE" w:rsidRPr="005F7A94" w:rsidRDefault="000B1CC1" w:rsidP="001C05FF">
      <w:pPr>
        <w:jc w:val="both"/>
        <w:rPr>
          <w:rFonts w:ascii="Arial" w:hAnsi="Arial" w:cs="Arial"/>
          <w:sz w:val="22"/>
          <w:szCs w:val="22"/>
        </w:rPr>
      </w:pPr>
      <w:r w:rsidRPr="005F7A94">
        <w:rPr>
          <w:rFonts w:ascii="Arial" w:hAnsi="Arial" w:cs="Arial"/>
          <w:sz w:val="22"/>
          <w:szCs w:val="22"/>
        </w:rPr>
        <w:t>KLASA:</w:t>
      </w:r>
      <w:r w:rsidR="00DC512B" w:rsidRPr="005F7A94">
        <w:rPr>
          <w:rFonts w:ascii="Arial" w:hAnsi="Arial" w:cs="Arial"/>
          <w:sz w:val="22"/>
          <w:szCs w:val="22"/>
        </w:rPr>
        <w:t>400-0</w:t>
      </w:r>
      <w:r w:rsidR="000B0969">
        <w:rPr>
          <w:rFonts w:ascii="Arial" w:hAnsi="Arial" w:cs="Arial"/>
          <w:sz w:val="22"/>
          <w:szCs w:val="22"/>
        </w:rPr>
        <w:t>1</w:t>
      </w:r>
      <w:r w:rsidR="00E32FFB" w:rsidRPr="005F7A94">
        <w:rPr>
          <w:rFonts w:ascii="Arial" w:hAnsi="Arial" w:cs="Arial"/>
          <w:sz w:val="22"/>
          <w:szCs w:val="22"/>
        </w:rPr>
        <w:t>/</w:t>
      </w:r>
      <w:r w:rsidR="0081392F" w:rsidRPr="005F7A94">
        <w:rPr>
          <w:rFonts w:ascii="Arial" w:hAnsi="Arial" w:cs="Arial"/>
          <w:sz w:val="22"/>
          <w:szCs w:val="22"/>
        </w:rPr>
        <w:t>2</w:t>
      </w:r>
      <w:r w:rsidR="00D122A6">
        <w:rPr>
          <w:rFonts w:ascii="Arial" w:hAnsi="Arial" w:cs="Arial"/>
          <w:sz w:val="22"/>
          <w:szCs w:val="22"/>
        </w:rPr>
        <w:t>6</w:t>
      </w:r>
      <w:r w:rsidR="0081392F" w:rsidRPr="005F7A94">
        <w:rPr>
          <w:rFonts w:ascii="Arial" w:hAnsi="Arial" w:cs="Arial"/>
          <w:sz w:val="22"/>
          <w:szCs w:val="22"/>
        </w:rPr>
        <w:t>-</w:t>
      </w:r>
      <w:r w:rsidR="000B0969">
        <w:rPr>
          <w:rFonts w:ascii="Arial" w:hAnsi="Arial" w:cs="Arial"/>
          <w:sz w:val="22"/>
          <w:szCs w:val="22"/>
        </w:rPr>
        <w:t>01</w:t>
      </w:r>
      <w:r w:rsidR="0081392F" w:rsidRPr="005F7A94">
        <w:rPr>
          <w:rFonts w:ascii="Arial" w:hAnsi="Arial" w:cs="Arial"/>
          <w:sz w:val="22"/>
          <w:szCs w:val="22"/>
        </w:rPr>
        <w:t>/0</w:t>
      </w:r>
      <w:r w:rsidR="00D122A6">
        <w:rPr>
          <w:rFonts w:ascii="Arial" w:hAnsi="Arial" w:cs="Arial"/>
          <w:sz w:val="22"/>
          <w:szCs w:val="22"/>
        </w:rPr>
        <w:t>5</w:t>
      </w:r>
    </w:p>
    <w:p w14:paraId="5280EDBE" w14:textId="1C6C532F" w:rsidR="0081392F" w:rsidRPr="005F7A94" w:rsidRDefault="000B1CC1" w:rsidP="006E00CF">
      <w:pPr>
        <w:jc w:val="both"/>
        <w:rPr>
          <w:rFonts w:ascii="Arial" w:hAnsi="Arial" w:cs="Arial"/>
          <w:sz w:val="22"/>
          <w:szCs w:val="22"/>
        </w:rPr>
      </w:pPr>
      <w:r w:rsidRPr="005F7A94">
        <w:rPr>
          <w:rFonts w:ascii="Arial" w:hAnsi="Arial" w:cs="Arial"/>
          <w:sz w:val="22"/>
          <w:szCs w:val="22"/>
        </w:rPr>
        <w:t xml:space="preserve">URBROJ: </w:t>
      </w:r>
      <w:r w:rsidR="00DC512B" w:rsidRPr="005F7A94">
        <w:rPr>
          <w:rFonts w:ascii="Arial" w:hAnsi="Arial" w:cs="Arial"/>
          <w:sz w:val="22"/>
          <w:szCs w:val="22"/>
        </w:rPr>
        <w:t>21</w:t>
      </w:r>
      <w:r w:rsidR="00945F20">
        <w:rPr>
          <w:rFonts w:ascii="Arial" w:hAnsi="Arial" w:cs="Arial"/>
          <w:sz w:val="22"/>
          <w:szCs w:val="22"/>
        </w:rPr>
        <w:t>63-13-04/01-2</w:t>
      </w:r>
      <w:r w:rsidR="00D122A6">
        <w:rPr>
          <w:rFonts w:ascii="Arial" w:hAnsi="Arial" w:cs="Arial"/>
          <w:sz w:val="22"/>
          <w:szCs w:val="22"/>
        </w:rPr>
        <w:t>5</w:t>
      </w:r>
      <w:r w:rsidR="00945F20">
        <w:rPr>
          <w:rFonts w:ascii="Arial" w:hAnsi="Arial" w:cs="Arial"/>
          <w:sz w:val="22"/>
          <w:szCs w:val="22"/>
        </w:rPr>
        <w:t>-</w:t>
      </w:r>
      <w:r w:rsidR="00D122A6">
        <w:rPr>
          <w:rFonts w:ascii="Arial" w:hAnsi="Arial" w:cs="Arial"/>
          <w:sz w:val="22"/>
          <w:szCs w:val="22"/>
        </w:rPr>
        <w:t>2</w:t>
      </w:r>
    </w:p>
    <w:p w14:paraId="372D6173" w14:textId="00E1A468" w:rsidR="007241D6" w:rsidRPr="005F7A94" w:rsidRDefault="00D568F6" w:rsidP="006E00CF">
      <w:pPr>
        <w:jc w:val="both"/>
        <w:rPr>
          <w:rFonts w:ascii="Arial" w:hAnsi="Arial" w:cs="Arial"/>
          <w:sz w:val="22"/>
          <w:szCs w:val="22"/>
        </w:rPr>
      </w:pPr>
      <w:r w:rsidRPr="005F7A94">
        <w:rPr>
          <w:rFonts w:ascii="Arial" w:hAnsi="Arial" w:cs="Arial"/>
          <w:sz w:val="22"/>
          <w:szCs w:val="22"/>
        </w:rPr>
        <w:t>Brtonigla-Verteneglio</w:t>
      </w:r>
      <w:r w:rsidR="006E00CF" w:rsidRPr="005F7A94">
        <w:rPr>
          <w:rFonts w:ascii="Arial" w:hAnsi="Arial" w:cs="Arial"/>
          <w:sz w:val="22"/>
          <w:szCs w:val="22"/>
        </w:rPr>
        <w:t xml:space="preserve">, </w:t>
      </w:r>
      <w:r w:rsidR="00D122A6">
        <w:rPr>
          <w:rFonts w:ascii="Arial" w:hAnsi="Arial" w:cs="Arial"/>
          <w:sz w:val="22"/>
          <w:szCs w:val="22"/>
        </w:rPr>
        <w:t>2</w:t>
      </w:r>
      <w:r w:rsidR="007960D4">
        <w:rPr>
          <w:rFonts w:ascii="Arial" w:hAnsi="Arial" w:cs="Arial"/>
          <w:sz w:val="22"/>
          <w:szCs w:val="22"/>
        </w:rPr>
        <w:t>4</w:t>
      </w:r>
      <w:r w:rsidR="00891D2C" w:rsidRPr="005F7A94">
        <w:rPr>
          <w:rFonts w:ascii="Arial" w:hAnsi="Arial" w:cs="Arial"/>
          <w:sz w:val="22"/>
          <w:szCs w:val="22"/>
        </w:rPr>
        <w:t xml:space="preserve">. </w:t>
      </w:r>
      <w:r w:rsidR="006E00CF" w:rsidRPr="005F7A94">
        <w:rPr>
          <w:rFonts w:ascii="Arial" w:hAnsi="Arial" w:cs="Arial"/>
          <w:sz w:val="22"/>
          <w:szCs w:val="22"/>
        </w:rPr>
        <w:t xml:space="preserve">rujna </w:t>
      </w:r>
      <w:r w:rsidR="00796248">
        <w:rPr>
          <w:rFonts w:ascii="Arial" w:hAnsi="Arial" w:cs="Arial"/>
          <w:sz w:val="22"/>
          <w:szCs w:val="22"/>
        </w:rPr>
        <w:t>2026</w:t>
      </w:r>
      <w:r w:rsidR="006E00CF" w:rsidRPr="005F7A94">
        <w:rPr>
          <w:rFonts w:ascii="Arial" w:hAnsi="Arial" w:cs="Arial"/>
          <w:sz w:val="22"/>
          <w:szCs w:val="22"/>
        </w:rPr>
        <w:t>.g</w:t>
      </w:r>
    </w:p>
    <w:p w14:paraId="630040EE" w14:textId="77777777" w:rsidR="000B0969" w:rsidRDefault="000B0969" w:rsidP="007D014D">
      <w:pPr>
        <w:autoSpaceDE w:val="0"/>
        <w:autoSpaceDN w:val="0"/>
        <w:adjustRightInd w:val="0"/>
        <w:jc w:val="right"/>
        <w:rPr>
          <w:rFonts w:ascii="Arial" w:hAnsi="Arial" w:cs="Arial"/>
          <w:sz w:val="22"/>
          <w:szCs w:val="22"/>
        </w:rPr>
      </w:pPr>
    </w:p>
    <w:p w14:paraId="1BC7E798" w14:textId="77777777" w:rsidR="000B0969" w:rsidRDefault="000B0969" w:rsidP="007D014D">
      <w:pPr>
        <w:autoSpaceDE w:val="0"/>
        <w:autoSpaceDN w:val="0"/>
        <w:adjustRightInd w:val="0"/>
        <w:jc w:val="right"/>
        <w:rPr>
          <w:rFonts w:ascii="Arial" w:hAnsi="Arial" w:cs="Arial"/>
          <w:sz w:val="22"/>
          <w:szCs w:val="22"/>
        </w:rPr>
      </w:pPr>
    </w:p>
    <w:p w14:paraId="5F0C72BB" w14:textId="77777777" w:rsidR="005A5C13" w:rsidRPr="005F7A94" w:rsidRDefault="00DC512B" w:rsidP="007D014D">
      <w:pPr>
        <w:autoSpaceDE w:val="0"/>
        <w:autoSpaceDN w:val="0"/>
        <w:adjustRightInd w:val="0"/>
        <w:jc w:val="right"/>
        <w:rPr>
          <w:rFonts w:ascii="Arial" w:hAnsi="Arial" w:cs="Arial"/>
          <w:sz w:val="22"/>
          <w:szCs w:val="22"/>
        </w:rPr>
      </w:pPr>
      <w:r w:rsidRPr="005F7A94">
        <w:rPr>
          <w:rFonts w:ascii="Arial" w:hAnsi="Arial" w:cs="Arial"/>
          <w:sz w:val="22"/>
          <w:szCs w:val="22"/>
        </w:rPr>
        <w:t>Jedinstveni upravni odjel</w:t>
      </w:r>
    </w:p>
    <w:p w14:paraId="7B9A58D4" w14:textId="77777777" w:rsidR="001823A6" w:rsidRPr="005F7A94" w:rsidRDefault="00DC512B" w:rsidP="001823A6">
      <w:pPr>
        <w:autoSpaceDE w:val="0"/>
        <w:autoSpaceDN w:val="0"/>
        <w:adjustRightInd w:val="0"/>
        <w:jc w:val="right"/>
        <w:rPr>
          <w:rFonts w:ascii="Arial" w:hAnsi="Arial" w:cs="Arial"/>
          <w:sz w:val="22"/>
          <w:szCs w:val="22"/>
        </w:rPr>
      </w:pPr>
      <w:r w:rsidRPr="005F7A94">
        <w:rPr>
          <w:rFonts w:ascii="Arial" w:hAnsi="Arial" w:cs="Arial"/>
          <w:sz w:val="22"/>
          <w:szCs w:val="22"/>
        </w:rPr>
        <w:t>Pročelnica</w:t>
      </w:r>
    </w:p>
    <w:p w14:paraId="6B4EC89B" w14:textId="77777777" w:rsidR="00324DFB" w:rsidRPr="005F7A94" w:rsidRDefault="003D5CE9" w:rsidP="001823A6">
      <w:pPr>
        <w:autoSpaceDE w:val="0"/>
        <w:autoSpaceDN w:val="0"/>
        <w:adjustRightInd w:val="0"/>
        <w:jc w:val="right"/>
        <w:rPr>
          <w:rFonts w:ascii="Arial" w:hAnsi="Arial" w:cs="Arial"/>
          <w:b/>
          <w:caps/>
          <w:sz w:val="22"/>
          <w:szCs w:val="22"/>
        </w:rPr>
      </w:pPr>
      <w:r w:rsidRPr="005F7A94">
        <w:rPr>
          <w:rFonts w:ascii="Arial" w:hAnsi="Arial" w:cs="Arial"/>
          <w:sz w:val="22"/>
          <w:szCs w:val="22"/>
        </w:rPr>
        <w:t>Marica Garić dipl.iur.</w:t>
      </w:r>
    </w:p>
    <w:sectPr w:rsidR="00324DFB" w:rsidRPr="005F7A94">
      <w:footerReference w:type="default" r:id="rId10"/>
      <w:pgSz w:w="11905" w:h="16837"/>
      <w:pgMar w:top="1077" w:right="1418" w:bottom="1418" w:left="1247"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92D81" w14:textId="77777777" w:rsidR="008051AE" w:rsidRDefault="008051AE" w:rsidP="00A80D73">
      <w:r>
        <w:separator/>
      </w:r>
    </w:p>
  </w:endnote>
  <w:endnote w:type="continuationSeparator" w:id="0">
    <w:p w14:paraId="221106B1" w14:textId="77777777" w:rsidR="008051AE" w:rsidRDefault="008051AE" w:rsidP="00A8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ndale Sans U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05D3A" w14:textId="5C8A2216" w:rsidR="00A80D73" w:rsidRDefault="004F6931">
    <w:pPr>
      <w:pStyle w:val="Footer"/>
      <w:ind w:right="360"/>
    </w:pPr>
    <w:r>
      <w:rPr>
        <w:noProof/>
      </w:rPr>
      <mc:AlternateContent>
        <mc:Choice Requires="wps">
          <w:drawing>
            <wp:anchor distT="0" distB="0" distL="0" distR="0" simplePos="0" relativeHeight="251657728" behindDoc="0" locked="0" layoutInCell="1" allowOverlap="1" wp14:anchorId="445EF3CA" wp14:editId="69221B9C">
              <wp:simplePos x="0" y="0"/>
              <wp:positionH relativeFrom="page">
                <wp:posOffset>6506210</wp:posOffset>
              </wp:positionH>
              <wp:positionV relativeFrom="paragraph">
                <wp:posOffset>635</wp:posOffset>
              </wp:positionV>
              <wp:extent cx="152400" cy="174625"/>
              <wp:effectExtent l="635" t="635" r="8890" b="5715"/>
              <wp:wrapSquare wrapText="largest"/>
              <wp:docPr id="14063050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BB5D75" w14:textId="77777777" w:rsidR="00A80D73" w:rsidRDefault="00A80D73">
                          <w:pPr>
                            <w:pStyle w:val="Footer"/>
                          </w:pPr>
                          <w:r>
                            <w:rPr>
                              <w:rStyle w:val="PageNumber"/>
                            </w:rPr>
                            <w:fldChar w:fldCharType="begin"/>
                          </w:r>
                          <w:r>
                            <w:rPr>
                              <w:rStyle w:val="PageNumber"/>
                            </w:rPr>
                            <w:instrText xml:space="preserve"> PAGE </w:instrText>
                          </w:r>
                          <w:r>
                            <w:rPr>
                              <w:rStyle w:val="PageNumber"/>
                            </w:rPr>
                            <w:fldChar w:fldCharType="separate"/>
                          </w:r>
                          <w:r w:rsidR="0022227D">
                            <w:rPr>
                              <w:rStyle w:val="PageNumber"/>
                              <w:noProof/>
                            </w:rPr>
                            <w:t>6</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EF3CA" id="_x0000_t202" coordsize="21600,21600" o:spt="202" path="m,l,21600r21600,l21600,xe">
              <v:stroke joinstyle="miter"/>
              <v:path gradientshapeok="t" o:connecttype="rect"/>
            </v:shapetype>
            <v:shape id="Text Box 1" o:spid="_x0000_s1026" type="#_x0000_t202" style="position:absolute;margin-left:512.3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" stroked="f">
              <v:fill opacity="0"/>
              <v:textbox inset="0,0,0,0">
                <w:txbxContent>
                  <w:p w14:paraId="09BB5D75" w14:textId="77777777" w:rsidR="00A80D73" w:rsidRDefault="00A80D73">
                    <w:pPr>
                      <w:pStyle w:val="Podnoje"/>
                    </w:pPr>
                    <w:r>
                      <w:rPr>
                        <w:rStyle w:val="Brojstranice"/>
                      </w:rPr>
                      <w:fldChar w:fldCharType="begin"/>
                    </w:r>
                    <w:r>
                      <w:rPr>
                        <w:rStyle w:val="Brojstranice"/>
                      </w:rPr>
                      <w:instrText xml:space="preserve"> PAGE </w:instrText>
                    </w:r>
                    <w:r>
                      <w:rPr>
                        <w:rStyle w:val="Brojstranice"/>
                      </w:rPr>
                      <w:fldChar w:fldCharType="separate"/>
                    </w:r>
                    <w:r w:rsidR="0022227D">
                      <w:rPr>
                        <w:rStyle w:val="Brojstranice"/>
                        <w:noProof/>
                      </w:rPr>
                      <w:t>6</w:t>
                    </w:r>
                    <w:r>
                      <w:rPr>
                        <w:rStyle w:val="Brojstranice"/>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694FB" w14:textId="77777777" w:rsidR="008051AE" w:rsidRDefault="008051AE" w:rsidP="00A80D73">
      <w:r>
        <w:separator/>
      </w:r>
    </w:p>
  </w:footnote>
  <w:footnote w:type="continuationSeparator" w:id="0">
    <w:p w14:paraId="3A29AB90" w14:textId="77777777" w:rsidR="008051AE" w:rsidRDefault="008051AE" w:rsidP="00A80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filled="t">
        <v:fill color2="black"/>
        <v:imagedata r:id="rId1" o:title=""/>
      </v:shape>
    </w:pict>
  </w:numPicBullet>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lvl>
    <w:lvl w:ilvl="1">
      <w:start w:val="1"/>
      <w:numFmt w:val="decimal"/>
      <w:pStyle w:val="Heading2"/>
      <w:lvlText w:val="%1.%2."/>
      <w:lvlJc w:val="left"/>
      <w:pPr>
        <w:tabs>
          <w:tab w:val="num" w:pos="567"/>
        </w:tabs>
        <w:ind w:left="567" w:hanging="567"/>
      </w:pPr>
    </w:lvl>
    <w:lvl w:ilvl="2">
      <w:start w:val="1"/>
      <w:numFmt w:val="decimal"/>
      <w:pStyle w:val="Heading3"/>
      <w:lvlText w:val="%1.%2.%3."/>
      <w:lvlJc w:val="left"/>
      <w:pPr>
        <w:tabs>
          <w:tab w:val="num" w:pos="927"/>
        </w:tabs>
        <w:ind w:left="927" w:hanging="567"/>
      </w:pPr>
    </w:lvl>
    <w:lvl w:ilvl="3">
      <w:start w:val="1"/>
      <w:numFmt w:val="decimal"/>
      <w:pStyle w:val="Heading4"/>
      <w:lvlText w:val="%1.%2.%3.%4."/>
      <w:lvlJc w:val="left"/>
      <w:pPr>
        <w:tabs>
          <w:tab w:val="num" w:pos="1134"/>
        </w:tabs>
        <w:ind w:left="1134" w:hanging="1134"/>
      </w:pPr>
    </w:lvl>
    <w:lvl w:ilvl="4">
      <w:start w:val="1"/>
      <w:numFmt w:val="decimal"/>
      <w:pStyle w:val="Heading5"/>
      <w:lvlText w:val="%1.%2.%3.%4.%5."/>
      <w:lvlJc w:val="left"/>
      <w:pPr>
        <w:tabs>
          <w:tab w:val="num" w:pos="1134"/>
        </w:tabs>
        <w:ind w:left="1134" w:hanging="1134"/>
      </w:pPr>
    </w:lvl>
    <w:lvl w:ilvl="5">
      <w:start w:val="1"/>
      <w:numFmt w:val="decimal"/>
      <w:pStyle w:val="Heading6"/>
      <w:lvlText w:val="%1.%2.%3.%4.%5.%6."/>
      <w:lvlJc w:val="left"/>
      <w:pPr>
        <w:tabs>
          <w:tab w:val="num" w:pos="1701"/>
        </w:tabs>
        <w:ind w:left="1701" w:hanging="1701"/>
      </w:pPr>
    </w:lvl>
    <w:lvl w:ilvl="6">
      <w:start w:val="1"/>
      <w:numFmt w:val="decimal"/>
      <w:pStyle w:val="Heading7"/>
      <w:lvlText w:val="Prilog %7."/>
      <w:lvlJc w:val="left"/>
      <w:pPr>
        <w:tabs>
          <w:tab w:val="num" w:pos="567"/>
        </w:tabs>
        <w:ind w:left="567" w:hanging="567"/>
      </w:pPr>
    </w:lvl>
    <w:lvl w:ilvl="7">
      <w:start w:val="1"/>
      <w:numFmt w:val="decimal"/>
      <w:pStyle w:val="Heading8"/>
      <w:lvlText w:val="%8."/>
      <w:lvlJc w:val="left"/>
      <w:pPr>
        <w:tabs>
          <w:tab w:val="num" w:pos="567"/>
        </w:tabs>
        <w:ind w:left="567" w:hanging="567"/>
      </w:pPr>
    </w:lvl>
    <w:lvl w:ilvl="8">
      <w:start w:val="1"/>
      <w:numFmt w:val="decimal"/>
      <w:pStyle w:val="Heading9"/>
      <w:lvlText w:val="%8.%9."/>
      <w:lvlJc w:val="left"/>
      <w:pPr>
        <w:tabs>
          <w:tab w:val="num" w:pos="567"/>
        </w:tabs>
        <w:ind w:left="567" w:hanging="567"/>
      </w:pPr>
    </w:lvl>
  </w:abstractNum>
  <w:abstractNum w:abstractNumId="1" w15:restartNumberingAfterBreak="0">
    <w:nsid w:val="00000002"/>
    <w:multiLevelType w:val="singleLevel"/>
    <w:tmpl w:val="00000002"/>
    <w:name w:val="WW8Num3"/>
    <w:lvl w:ilvl="0">
      <w:start w:val="1"/>
      <w:numFmt w:val="bullet"/>
      <w:pStyle w:val="B2"/>
      <w:lvlText w:val=""/>
      <w:lvlJc w:val="left"/>
      <w:pPr>
        <w:tabs>
          <w:tab w:val="num" w:pos="1107"/>
        </w:tabs>
        <w:ind w:left="1107" w:hanging="567"/>
      </w:pPr>
      <w:rPr>
        <w:rFonts w:ascii="Symbol" w:hAnsi="Symbol"/>
      </w:rPr>
    </w:lvl>
  </w:abstractNum>
  <w:abstractNum w:abstractNumId="2" w15:restartNumberingAfterBreak="0">
    <w:nsid w:val="00000003"/>
    <w:multiLevelType w:val="singleLevel"/>
    <w:tmpl w:val="00000003"/>
    <w:name w:val="WW8Num7"/>
    <w:lvl w:ilvl="0">
      <w:start w:val="4"/>
      <w:numFmt w:val="bullet"/>
      <w:lvlText w:val="-"/>
      <w:lvlJc w:val="left"/>
      <w:pPr>
        <w:tabs>
          <w:tab w:val="num" w:pos="1068"/>
        </w:tabs>
        <w:ind w:left="1068" w:hanging="360"/>
      </w:pPr>
      <w:rPr>
        <w:rFonts w:ascii="Arial" w:hAnsi="Arial" w:cs="Arial"/>
      </w:rPr>
    </w:lvl>
  </w:abstractNum>
  <w:abstractNum w:abstractNumId="3" w15:restartNumberingAfterBreak="0">
    <w:nsid w:val="00000004"/>
    <w:multiLevelType w:val="multilevel"/>
    <w:tmpl w:val="00000004"/>
    <w:name w:val="WW8Num13"/>
    <w:lvl w:ilvl="0">
      <w:start w:val="1"/>
      <w:numFmt w:val="decimal"/>
      <w:pStyle w:val="T7"/>
      <w:suff w:val="space"/>
      <w:lvlText w:val="DIO %1"/>
      <w:lvlJc w:val="center"/>
      <w:pPr>
        <w:tabs>
          <w:tab w:val="num" w:pos="0"/>
        </w:tabs>
        <w:ind w:left="567" w:firstLine="0"/>
      </w:pPr>
    </w:lvl>
    <w:lvl w:ilvl="1">
      <w:start w:val="1"/>
      <w:numFmt w:val="upperRoman"/>
      <w:suff w:val="space"/>
      <w:lvlText w:val="GLAVA %2."/>
      <w:lvlJc w:val="center"/>
      <w:pPr>
        <w:tabs>
          <w:tab w:val="num" w:pos="0"/>
        </w:tabs>
        <w:ind w:left="567" w:firstLine="0"/>
      </w:pPr>
    </w:lvl>
    <w:lvl w:ilvl="2">
      <w:start w:val="1"/>
      <w:numFmt w:val="upperRoman"/>
      <w:suff w:val="space"/>
      <w:lvlText w:val="%3."/>
      <w:lvlJc w:val="center"/>
      <w:pPr>
        <w:tabs>
          <w:tab w:val="num" w:pos="0"/>
        </w:tabs>
        <w:ind w:left="567" w:firstLine="0"/>
      </w:pPr>
    </w:lvl>
    <w:lvl w:ilvl="3">
      <w:start w:val="1"/>
      <w:numFmt w:val="decimal"/>
      <w:suff w:val="space"/>
      <w:lvlText w:val="%4."/>
      <w:lvlJc w:val="center"/>
      <w:pPr>
        <w:tabs>
          <w:tab w:val="num" w:pos="0"/>
        </w:tabs>
        <w:ind w:left="567" w:firstLine="0"/>
      </w:pPr>
    </w:lvl>
    <w:lvl w:ilvl="4">
      <w:start w:val="1"/>
      <w:numFmt w:val="upperLetter"/>
      <w:suff w:val="space"/>
      <w:lvlText w:val="%5)"/>
      <w:lvlJc w:val="center"/>
      <w:pPr>
        <w:tabs>
          <w:tab w:val="num" w:pos="0"/>
        </w:tabs>
        <w:ind w:left="567" w:firstLine="0"/>
      </w:pPr>
    </w:lvl>
    <w:lvl w:ilvl="5">
      <w:start w:val="1"/>
      <w:numFmt w:val="decimal"/>
      <w:suff w:val="space"/>
      <w:lvlText w:val="ODJELJAK %6."/>
      <w:lvlJc w:val="center"/>
      <w:pPr>
        <w:tabs>
          <w:tab w:val="num" w:pos="0"/>
        </w:tabs>
        <w:ind w:left="567" w:firstLine="0"/>
      </w:pPr>
    </w:lvl>
    <w:lvl w:ilvl="6">
      <w:start w:val="1"/>
      <w:numFmt w:val="decimal"/>
      <w:suff w:val="space"/>
      <w:lvlText w:val="PODODJELJAK %7."/>
      <w:lvlJc w:val="center"/>
      <w:pPr>
        <w:tabs>
          <w:tab w:val="num" w:pos="0"/>
        </w:tabs>
        <w:ind w:left="567" w:firstLine="0"/>
      </w:pPr>
    </w:lvl>
    <w:lvl w:ilvl="7">
      <w:start w:val="1"/>
      <w:numFmt w:val="decimal"/>
      <w:suff w:val="space"/>
      <w:lvlText w:val="%8. Odsjek:"/>
      <w:lvlJc w:val="center"/>
      <w:pPr>
        <w:tabs>
          <w:tab w:val="num" w:pos="0"/>
        </w:tabs>
        <w:ind w:left="567" w:firstLine="0"/>
      </w:pPr>
    </w:lvl>
    <w:lvl w:ilvl="8">
      <w:start w:val="1"/>
      <w:numFmt w:val="none"/>
      <w:suff w:val="space"/>
      <w:lvlText w:val=""/>
      <w:lvlJc w:val="center"/>
      <w:pPr>
        <w:tabs>
          <w:tab w:val="num" w:pos="0"/>
        </w:tabs>
        <w:ind w:left="567" w:firstLine="0"/>
      </w:pPr>
    </w:lvl>
  </w:abstractNum>
  <w:abstractNum w:abstractNumId="4" w15:restartNumberingAfterBreak="0">
    <w:nsid w:val="00000005"/>
    <w:multiLevelType w:val="singleLevel"/>
    <w:tmpl w:val="00000005"/>
    <w:name w:val="WW8Num14"/>
    <w:lvl w:ilvl="0">
      <w:start w:val="1"/>
      <w:numFmt w:val="bullet"/>
      <w:lvlText w:val=""/>
      <w:lvlJc w:val="left"/>
      <w:pPr>
        <w:tabs>
          <w:tab w:val="num" w:pos="737"/>
        </w:tabs>
        <w:ind w:left="737" w:hanging="377"/>
      </w:pPr>
      <w:rPr>
        <w:rFonts w:ascii="Symbol" w:hAnsi="Symbol"/>
      </w:rPr>
    </w:lvl>
  </w:abstractNum>
  <w:abstractNum w:abstractNumId="5" w15:restartNumberingAfterBreak="0">
    <w:nsid w:val="00000006"/>
    <w:multiLevelType w:val="multilevel"/>
    <w:tmpl w:val="00000006"/>
    <w:name w:val="WW8Num16"/>
    <w:lvl w:ilvl="0">
      <w:start w:val="7"/>
      <w:numFmt w:val="decimal"/>
      <w:lvlText w:val="%1."/>
      <w:lvlJc w:val="left"/>
      <w:pPr>
        <w:tabs>
          <w:tab w:val="num" w:pos="360"/>
        </w:tabs>
        <w:ind w:left="360" w:hanging="360"/>
      </w:pPr>
      <w:rPr>
        <w:b/>
      </w:rPr>
    </w:lvl>
    <w:lvl w:ilvl="1">
      <w:start w:val="1"/>
      <w:numFmt w:val="decimal"/>
      <w:lvlText w:val="%1.%2."/>
      <w:lvlJc w:val="left"/>
      <w:pPr>
        <w:tabs>
          <w:tab w:val="num" w:pos="1428"/>
        </w:tabs>
        <w:ind w:left="1428" w:hanging="720"/>
      </w:pPr>
      <w:rPr>
        <w:b/>
      </w:rPr>
    </w:lvl>
    <w:lvl w:ilvl="2">
      <w:start w:val="1"/>
      <w:numFmt w:val="decimal"/>
      <w:lvlText w:val="%1.%2.%3."/>
      <w:lvlJc w:val="left"/>
      <w:pPr>
        <w:tabs>
          <w:tab w:val="num" w:pos="2136"/>
        </w:tabs>
        <w:ind w:left="2136" w:hanging="720"/>
      </w:pPr>
      <w:rPr>
        <w:b/>
      </w:rPr>
    </w:lvl>
    <w:lvl w:ilvl="3">
      <w:start w:val="1"/>
      <w:numFmt w:val="decimal"/>
      <w:lvlText w:val="%1.%2.%3.%4."/>
      <w:lvlJc w:val="left"/>
      <w:pPr>
        <w:tabs>
          <w:tab w:val="num" w:pos="3204"/>
        </w:tabs>
        <w:ind w:left="3204" w:hanging="1080"/>
      </w:pPr>
      <w:rPr>
        <w:b/>
      </w:rPr>
    </w:lvl>
    <w:lvl w:ilvl="4">
      <w:start w:val="1"/>
      <w:numFmt w:val="decimal"/>
      <w:lvlText w:val="%1.%2.%3.%4.%5."/>
      <w:lvlJc w:val="left"/>
      <w:pPr>
        <w:tabs>
          <w:tab w:val="num" w:pos="3912"/>
        </w:tabs>
        <w:ind w:left="3912" w:hanging="1080"/>
      </w:pPr>
      <w:rPr>
        <w:b/>
      </w:rPr>
    </w:lvl>
    <w:lvl w:ilvl="5">
      <w:start w:val="1"/>
      <w:numFmt w:val="decimal"/>
      <w:lvlText w:val="%1.%2.%3.%4.%5.%6."/>
      <w:lvlJc w:val="left"/>
      <w:pPr>
        <w:tabs>
          <w:tab w:val="num" w:pos="4980"/>
        </w:tabs>
        <w:ind w:left="4980" w:hanging="1440"/>
      </w:pPr>
      <w:rPr>
        <w:b/>
      </w:rPr>
    </w:lvl>
    <w:lvl w:ilvl="6">
      <w:start w:val="1"/>
      <w:numFmt w:val="decimal"/>
      <w:lvlText w:val="%1.%2.%3.%4.%5.%6.%7."/>
      <w:lvlJc w:val="left"/>
      <w:pPr>
        <w:tabs>
          <w:tab w:val="num" w:pos="5688"/>
        </w:tabs>
        <w:ind w:left="5688" w:hanging="1440"/>
      </w:pPr>
      <w:rPr>
        <w:b/>
      </w:rPr>
    </w:lvl>
    <w:lvl w:ilvl="7">
      <w:start w:val="1"/>
      <w:numFmt w:val="decimal"/>
      <w:lvlText w:val="%1.%2.%3.%4.%5.%6.%7.%8."/>
      <w:lvlJc w:val="left"/>
      <w:pPr>
        <w:tabs>
          <w:tab w:val="num" w:pos="6756"/>
        </w:tabs>
        <w:ind w:left="6756" w:hanging="1800"/>
      </w:pPr>
      <w:rPr>
        <w:b/>
      </w:rPr>
    </w:lvl>
    <w:lvl w:ilvl="8">
      <w:start w:val="1"/>
      <w:numFmt w:val="decimal"/>
      <w:lvlText w:val="%1.%2.%3.%4.%5.%6.%7.%8.%9."/>
      <w:lvlJc w:val="left"/>
      <w:pPr>
        <w:tabs>
          <w:tab w:val="num" w:pos="7464"/>
        </w:tabs>
        <w:ind w:left="7464" w:hanging="1800"/>
      </w:pPr>
      <w:rPr>
        <w:b/>
      </w:rPr>
    </w:lvl>
  </w:abstractNum>
  <w:abstractNum w:abstractNumId="6" w15:restartNumberingAfterBreak="0">
    <w:nsid w:val="00000007"/>
    <w:multiLevelType w:val="multilevel"/>
    <w:tmpl w:val="00000007"/>
    <w:name w:val="WW8Num19"/>
    <w:lvl w:ilvl="0">
      <w:start w:val="1"/>
      <w:numFmt w:val="none"/>
      <w:pStyle w:val="P8"/>
      <w:suff w:val="nothing"/>
      <w:lvlText w:val=""/>
      <w:lvlJc w:val="center"/>
      <w:pPr>
        <w:tabs>
          <w:tab w:val="num" w:pos="0"/>
        </w:tabs>
        <w:ind w:left="0" w:firstLine="0"/>
      </w:pPr>
    </w:lvl>
    <w:lvl w:ilvl="1">
      <w:start w:val="1"/>
      <w:numFmt w:val="none"/>
      <w:suff w:val="nothing"/>
      <w:lvlText w:val=""/>
      <w:lvlJc w:val="center"/>
      <w:pPr>
        <w:tabs>
          <w:tab w:val="num" w:pos="0"/>
        </w:tabs>
        <w:ind w:left="0" w:firstLine="0"/>
      </w:pPr>
    </w:lvl>
    <w:lvl w:ilvl="2">
      <w:start w:val="1"/>
      <w:numFmt w:val="none"/>
      <w:suff w:val="nothing"/>
      <w:lvlText w:val=""/>
      <w:lvlJc w:val="center"/>
      <w:pPr>
        <w:tabs>
          <w:tab w:val="num" w:pos="0"/>
        </w:tabs>
        <w:ind w:left="0" w:firstLine="0"/>
      </w:pPr>
    </w:lvl>
    <w:lvl w:ilvl="3">
      <w:start w:val="1"/>
      <w:numFmt w:val="none"/>
      <w:suff w:val="nothing"/>
      <w:lvlText w:val=""/>
      <w:lvlJc w:val="center"/>
      <w:pPr>
        <w:tabs>
          <w:tab w:val="num" w:pos="0"/>
        </w:tabs>
        <w:ind w:left="0" w:firstLine="0"/>
      </w:pPr>
    </w:lvl>
    <w:lvl w:ilvl="4">
      <w:start w:val="1"/>
      <w:numFmt w:val="none"/>
      <w:suff w:val="nothing"/>
      <w:lvlText w:val=""/>
      <w:lvlJc w:val="center"/>
      <w:pPr>
        <w:tabs>
          <w:tab w:val="num" w:pos="0"/>
        </w:tabs>
        <w:ind w:left="0" w:firstLine="0"/>
      </w:pPr>
    </w:lvl>
    <w:lvl w:ilvl="5">
      <w:start w:val="1"/>
      <w:numFmt w:val="none"/>
      <w:suff w:val="nothing"/>
      <w:lvlText w:val=""/>
      <w:lvlJc w:val="center"/>
      <w:pPr>
        <w:tabs>
          <w:tab w:val="num" w:pos="0"/>
        </w:tabs>
        <w:ind w:left="0" w:firstLine="0"/>
      </w:pPr>
    </w:lvl>
    <w:lvl w:ilvl="6">
      <w:start w:val="1"/>
      <w:numFmt w:val="none"/>
      <w:suff w:val="nothing"/>
      <w:lvlText w:val=""/>
      <w:lvlJc w:val="center"/>
      <w:pPr>
        <w:tabs>
          <w:tab w:val="num" w:pos="0"/>
        </w:tabs>
        <w:ind w:left="0" w:firstLine="0"/>
      </w:pPr>
    </w:lvl>
    <w:lvl w:ilvl="7">
      <w:start w:val="1"/>
      <w:numFmt w:val="none"/>
      <w:suff w:val="nothing"/>
      <w:lvlText w:val=""/>
      <w:lvlJc w:val="center"/>
      <w:pPr>
        <w:tabs>
          <w:tab w:val="num" w:pos="0"/>
        </w:tabs>
        <w:ind w:left="0" w:firstLine="0"/>
      </w:pPr>
    </w:lvl>
    <w:lvl w:ilvl="8">
      <w:start w:val="1"/>
      <w:numFmt w:val="none"/>
      <w:suff w:val="nothing"/>
      <w:lvlText w:val=""/>
      <w:lvlJc w:val="center"/>
      <w:pPr>
        <w:tabs>
          <w:tab w:val="num" w:pos="0"/>
        </w:tabs>
        <w:ind w:left="0" w:firstLine="0"/>
      </w:pPr>
    </w:lvl>
  </w:abstractNum>
  <w:abstractNum w:abstractNumId="7" w15:restartNumberingAfterBreak="0">
    <w:nsid w:val="00000008"/>
    <w:multiLevelType w:val="singleLevel"/>
    <w:tmpl w:val="00000008"/>
    <w:name w:val="WW8Num21"/>
    <w:lvl w:ilvl="0">
      <w:start w:val="1"/>
      <w:numFmt w:val="bullet"/>
      <w:lvlText w:val=""/>
      <w:lvlJc w:val="left"/>
      <w:pPr>
        <w:tabs>
          <w:tab w:val="num" w:pos="1080"/>
        </w:tabs>
        <w:ind w:left="1080" w:hanging="3"/>
      </w:pPr>
      <w:rPr>
        <w:rFonts w:ascii="Symbol" w:hAnsi="Symbol"/>
      </w:rPr>
    </w:lvl>
  </w:abstractNum>
  <w:abstractNum w:abstractNumId="8" w15:restartNumberingAfterBreak="0">
    <w:nsid w:val="00000009"/>
    <w:multiLevelType w:val="multilevel"/>
    <w:tmpl w:val="00000009"/>
    <w:name w:val="WW8Num22"/>
    <w:lvl w:ilvl="0">
      <w:start w:val="1"/>
      <w:numFmt w:val="bullet"/>
      <w:pStyle w:val="B9"/>
      <w:lvlText w:val=""/>
      <w:lvlJc w:val="left"/>
      <w:pPr>
        <w:tabs>
          <w:tab w:val="num" w:pos="567"/>
        </w:tabs>
        <w:ind w:left="567"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103"/>
        </w:tabs>
        <w:ind w:left="5103" w:hanging="567"/>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multilevel"/>
    <w:tmpl w:val="0000000A"/>
    <w:name w:val="WW8Num25"/>
    <w:lvl w:ilvl="0">
      <w:start w:val="1"/>
      <w:numFmt w:val="bullet"/>
      <w:pStyle w:val="B8"/>
      <w:lvlText w:val=""/>
      <w:lvlJc w:val="left"/>
      <w:pPr>
        <w:tabs>
          <w:tab w:val="num" w:pos="567"/>
        </w:tabs>
        <w:ind w:left="567"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4536"/>
        </w:tabs>
        <w:ind w:left="4536" w:hanging="567"/>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15:restartNumberingAfterBreak="0">
    <w:nsid w:val="00CC5082"/>
    <w:multiLevelType w:val="multilevel"/>
    <w:tmpl w:val="7F541AE4"/>
    <w:lvl w:ilvl="0">
      <w:start w:val="3"/>
      <w:numFmt w:val="decimal"/>
      <w:lvlText w:val="%1."/>
      <w:lvlJc w:val="left"/>
      <w:pPr>
        <w:ind w:left="360" w:hanging="360"/>
      </w:pPr>
      <w:rPr>
        <w:rFonts w:hint="default"/>
        <w:w w:val="105"/>
      </w:rPr>
    </w:lvl>
    <w:lvl w:ilvl="1">
      <w:start w:val="7"/>
      <w:numFmt w:val="decimal"/>
      <w:lvlText w:val="%1.%2."/>
      <w:lvlJc w:val="left"/>
      <w:pPr>
        <w:ind w:left="720" w:hanging="72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1" w15:restartNumberingAfterBreak="0">
    <w:nsid w:val="02594E86"/>
    <w:multiLevelType w:val="hybridMultilevel"/>
    <w:tmpl w:val="5ED6ABD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34479DA"/>
    <w:multiLevelType w:val="hybridMultilevel"/>
    <w:tmpl w:val="F3687234"/>
    <w:lvl w:ilvl="0" w:tplc="90EE9B42">
      <w:numFmt w:val="bullet"/>
      <w:lvlText w:val="□"/>
      <w:lvlJc w:val="left"/>
      <w:pPr>
        <w:ind w:left="838" w:hanging="360"/>
      </w:pPr>
      <w:rPr>
        <w:rFonts w:ascii="Times New Roman" w:eastAsia="Times New Roman" w:hAnsi="Times New Roman" w:cs="Times New Roman" w:hint="default"/>
        <w:w w:val="75"/>
        <w:sz w:val="24"/>
        <w:szCs w:val="24"/>
      </w:rPr>
    </w:lvl>
    <w:lvl w:ilvl="1" w:tplc="A4DE5988">
      <w:numFmt w:val="bullet"/>
      <w:lvlText w:val="-"/>
      <w:lvlJc w:val="left"/>
      <w:pPr>
        <w:ind w:left="1186" w:hanging="360"/>
      </w:pPr>
      <w:rPr>
        <w:rFonts w:ascii="Calibri" w:eastAsia="Calibri" w:hAnsi="Calibri" w:cs="Calibri" w:hint="default"/>
        <w:w w:val="99"/>
        <w:sz w:val="24"/>
        <w:szCs w:val="24"/>
      </w:rPr>
    </w:lvl>
    <w:lvl w:ilvl="2" w:tplc="1D7C86B2">
      <w:numFmt w:val="bullet"/>
      <w:lvlText w:val="•"/>
      <w:lvlJc w:val="left"/>
      <w:pPr>
        <w:ind w:left="2082" w:hanging="360"/>
      </w:pPr>
      <w:rPr>
        <w:rFonts w:hint="default"/>
      </w:rPr>
    </w:lvl>
    <w:lvl w:ilvl="3" w:tplc="C750E380">
      <w:numFmt w:val="bullet"/>
      <w:lvlText w:val="•"/>
      <w:lvlJc w:val="left"/>
      <w:pPr>
        <w:ind w:left="2985" w:hanging="360"/>
      </w:pPr>
      <w:rPr>
        <w:rFonts w:hint="default"/>
      </w:rPr>
    </w:lvl>
    <w:lvl w:ilvl="4" w:tplc="5CC8D032">
      <w:numFmt w:val="bullet"/>
      <w:lvlText w:val="•"/>
      <w:lvlJc w:val="left"/>
      <w:pPr>
        <w:ind w:left="3888" w:hanging="360"/>
      </w:pPr>
      <w:rPr>
        <w:rFonts w:hint="default"/>
      </w:rPr>
    </w:lvl>
    <w:lvl w:ilvl="5" w:tplc="96FE3324">
      <w:numFmt w:val="bullet"/>
      <w:lvlText w:val="•"/>
      <w:lvlJc w:val="left"/>
      <w:pPr>
        <w:ind w:left="4791" w:hanging="360"/>
      </w:pPr>
      <w:rPr>
        <w:rFonts w:hint="default"/>
      </w:rPr>
    </w:lvl>
    <w:lvl w:ilvl="6" w:tplc="567AE4AC">
      <w:numFmt w:val="bullet"/>
      <w:lvlText w:val="•"/>
      <w:lvlJc w:val="left"/>
      <w:pPr>
        <w:ind w:left="5694" w:hanging="360"/>
      </w:pPr>
      <w:rPr>
        <w:rFonts w:hint="default"/>
      </w:rPr>
    </w:lvl>
    <w:lvl w:ilvl="7" w:tplc="5858BC80">
      <w:numFmt w:val="bullet"/>
      <w:lvlText w:val="•"/>
      <w:lvlJc w:val="left"/>
      <w:pPr>
        <w:ind w:left="6597" w:hanging="360"/>
      </w:pPr>
      <w:rPr>
        <w:rFonts w:hint="default"/>
      </w:rPr>
    </w:lvl>
    <w:lvl w:ilvl="8" w:tplc="232EF2CA">
      <w:numFmt w:val="bullet"/>
      <w:lvlText w:val="•"/>
      <w:lvlJc w:val="left"/>
      <w:pPr>
        <w:ind w:left="7500" w:hanging="360"/>
      </w:pPr>
      <w:rPr>
        <w:rFonts w:hint="default"/>
      </w:rPr>
    </w:lvl>
  </w:abstractNum>
  <w:abstractNum w:abstractNumId="13" w15:restartNumberingAfterBreak="0">
    <w:nsid w:val="05134EDE"/>
    <w:multiLevelType w:val="hybridMultilevel"/>
    <w:tmpl w:val="213A264C"/>
    <w:lvl w:ilvl="0" w:tplc="420AE19E">
      <w:start w:val="1"/>
      <w:numFmt w:val="lowerLetter"/>
      <w:lvlText w:val="%1)"/>
      <w:lvlJc w:val="left"/>
      <w:pPr>
        <w:ind w:left="720" w:hanging="360"/>
      </w:pPr>
      <w:rPr>
        <w:rFonts w:ascii="Times New Roman" w:hAnsi="Times New Roman" w:cs="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062C7175"/>
    <w:multiLevelType w:val="hybridMultilevel"/>
    <w:tmpl w:val="AA5AC1F6"/>
    <w:lvl w:ilvl="0" w:tplc="7722DF2C">
      <w:start w:val="1"/>
      <w:numFmt w:val="decimal"/>
      <w:lvlText w:val="%1."/>
      <w:lvlJc w:val="left"/>
      <w:pPr>
        <w:ind w:left="838" w:hanging="360"/>
      </w:pPr>
      <w:rPr>
        <w:rFonts w:ascii="Times New Roman" w:eastAsia="Times New Roman" w:hAnsi="Times New Roman" w:cs="Times New Roman" w:hint="default"/>
        <w:w w:val="101"/>
        <w:sz w:val="24"/>
        <w:szCs w:val="24"/>
      </w:rPr>
    </w:lvl>
    <w:lvl w:ilvl="1" w:tplc="3EEEB4E6">
      <w:numFmt w:val="bullet"/>
      <w:lvlText w:val="•"/>
      <w:lvlJc w:val="left"/>
      <w:pPr>
        <w:ind w:left="1686" w:hanging="360"/>
      </w:pPr>
      <w:rPr>
        <w:rFonts w:hint="default"/>
      </w:rPr>
    </w:lvl>
    <w:lvl w:ilvl="2" w:tplc="8358702A">
      <w:numFmt w:val="bullet"/>
      <w:lvlText w:val="•"/>
      <w:lvlJc w:val="left"/>
      <w:pPr>
        <w:ind w:left="2533" w:hanging="360"/>
      </w:pPr>
      <w:rPr>
        <w:rFonts w:hint="default"/>
      </w:rPr>
    </w:lvl>
    <w:lvl w:ilvl="3" w:tplc="7B60AE5E">
      <w:numFmt w:val="bullet"/>
      <w:lvlText w:val="•"/>
      <w:lvlJc w:val="left"/>
      <w:pPr>
        <w:ind w:left="3379" w:hanging="360"/>
      </w:pPr>
      <w:rPr>
        <w:rFonts w:hint="default"/>
      </w:rPr>
    </w:lvl>
    <w:lvl w:ilvl="4" w:tplc="FD5C57AA">
      <w:numFmt w:val="bullet"/>
      <w:lvlText w:val="•"/>
      <w:lvlJc w:val="left"/>
      <w:pPr>
        <w:ind w:left="4226" w:hanging="360"/>
      </w:pPr>
      <w:rPr>
        <w:rFonts w:hint="default"/>
      </w:rPr>
    </w:lvl>
    <w:lvl w:ilvl="5" w:tplc="97D678EC">
      <w:numFmt w:val="bullet"/>
      <w:lvlText w:val="•"/>
      <w:lvlJc w:val="left"/>
      <w:pPr>
        <w:ind w:left="5073" w:hanging="360"/>
      </w:pPr>
      <w:rPr>
        <w:rFonts w:hint="default"/>
      </w:rPr>
    </w:lvl>
    <w:lvl w:ilvl="6" w:tplc="877ACF38">
      <w:numFmt w:val="bullet"/>
      <w:lvlText w:val="•"/>
      <w:lvlJc w:val="left"/>
      <w:pPr>
        <w:ind w:left="5919" w:hanging="360"/>
      </w:pPr>
      <w:rPr>
        <w:rFonts w:hint="default"/>
      </w:rPr>
    </w:lvl>
    <w:lvl w:ilvl="7" w:tplc="498AAE96">
      <w:numFmt w:val="bullet"/>
      <w:lvlText w:val="•"/>
      <w:lvlJc w:val="left"/>
      <w:pPr>
        <w:ind w:left="6766" w:hanging="360"/>
      </w:pPr>
      <w:rPr>
        <w:rFonts w:hint="default"/>
      </w:rPr>
    </w:lvl>
    <w:lvl w:ilvl="8" w:tplc="60CE47A6">
      <w:numFmt w:val="bullet"/>
      <w:lvlText w:val="•"/>
      <w:lvlJc w:val="left"/>
      <w:pPr>
        <w:ind w:left="7613" w:hanging="360"/>
      </w:pPr>
      <w:rPr>
        <w:rFonts w:hint="default"/>
      </w:rPr>
    </w:lvl>
  </w:abstractNum>
  <w:abstractNum w:abstractNumId="15" w15:restartNumberingAfterBreak="0">
    <w:nsid w:val="0C8B5E24"/>
    <w:multiLevelType w:val="multilevel"/>
    <w:tmpl w:val="A7F62C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4772CB"/>
    <w:multiLevelType w:val="multilevel"/>
    <w:tmpl w:val="645A3414"/>
    <w:lvl w:ilvl="0">
      <w:start w:val="1"/>
      <w:numFmt w:val="decimal"/>
      <w:lvlText w:val="%1."/>
      <w:lvlJc w:val="left"/>
      <w:pPr>
        <w:ind w:left="862" w:hanging="720"/>
        <w:jc w:val="right"/>
      </w:pPr>
      <w:rPr>
        <w:rFonts w:ascii="Arial" w:eastAsia="Arial" w:hAnsi="Arial" w:cs="Arial" w:hint="default"/>
        <w:b/>
        <w:bCs/>
        <w:i w:val="0"/>
        <w:iCs w:val="0"/>
        <w:spacing w:val="-2"/>
        <w:w w:val="100"/>
        <w:sz w:val="22"/>
        <w:szCs w:val="22"/>
        <w:lang w:val="bs" w:eastAsia="en-US" w:bidi="ar-SA"/>
      </w:rPr>
    </w:lvl>
    <w:lvl w:ilvl="1">
      <w:start w:val="1"/>
      <w:numFmt w:val="decimal"/>
      <w:lvlText w:val="%1.%2."/>
      <w:lvlJc w:val="left"/>
      <w:pPr>
        <w:ind w:left="1202" w:hanging="634"/>
        <w:jc w:val="right"/>
      </w:pPr>
      <w:rPr>
        <w:rFonts w:ascii="Arial" w:eastAsia="Arial" w:hAnsi="Arial" w:cs="Arial" w:hint="default"/>
        <w:b/>
        <w:bCs/>
        <w:i w:val="0"/>
        <w:iCs w:val="0"/>
        <w:spacing w:val="-2"/>
        <w:w w:val="100"/>
        <w:sz w:val="22"/>
        <w:szCs w:val="22"/>
        <w:lang w:val="bs" w:eastAsia="en-US" w:bidi="ar-SA"/>
      </w:rPr>
    </w:lvl>
    <w:lvl w:ilvl="2">
      <w:start w:val="1"/>
      <w:numFmt w:val="decimal"/>
      <w:lvlText w:val="%1.%2.%3."/>
      <w:lvlJc w:val="left"/>
      <w:pPr>
        <w:ind w:left="2007" w:hanging="720"/>
      </w:pPr>
      <w:rPr>
        <w:rFonts w:ascii="Arial" w:eastAsia="Arial" w:hAnsi="Arial" w:cs="Arial" w:hint="default"/>
        <w:b/>
        <w:bCs/>
        <w:i w:val="0"/>
        <w:iCs w:val="0"/>
        <w:spacing w:val="-2"/>
        <w:w w:val="100"/>
        <w:sz w:val="22"/>
        <w:szCs w:val="22"/>
        <w:lang w:val="bs" w:eastAsia="en-US" w:bidi="ar-SA"/>
      </w:rPr>
    </w:lvl>
    <w:lvl w:ilvl="3">
      <w:numFmt w:val="bullet"/>
      <w:lvlText w:val=""/>
      <w:lvlJc w:val="left"/>
      <w:pPr>
        <w:ind w:left="1288" w:hanging="360"/>
      </w:pPr>
      <w:rPr>
        <w:rFonts w:ascii="Symbol" w:eastAsia="Symbol" w:hAnsi="Symbol" w:cs="Symbol" w:hint="default"/>
        <w:b w:val="0"/>
        <w:bCs w:val="0"/>
        <w:i w:val="0"/>
        <w:iCs w:val="0"/>
        <w:spacing w:val="0"/>
        <w:w w:val="100"/>
        <w:sz w:val="22"/>
        <w:szCs w:val="22"/>
        <w:lang w:val="bs" w:eastAsia="en-US" w:bidi="ar-SA"/>
      </w:rPr>
    </w:lvl>
    <w:lvl w:ilvl="4">
      <w:numFmt w:val="bullet"/>
      <w:lvlText w:val="•"/>
      <w:lvlJc w:val="left"/>
      <w:pPr>
        <w:ind w:left="1420" w:hanging="360"/>
      </w:pPr>
      <w:rPr>
        <w:rFonts w:hint="default"/>
        <w:lang w:val="bs" w:eastAsia="en-US" w:bidi="ar-SA"/>
      </w:rPr>
    </w:lvl>
    <w:lvl w:ilvl="5">
      <w:numFmt w:val="bullet"/>
      <w:lvlText w:val="•"/>
      <w:lvlJc w:val="left"/>
      <w:pPr>
        <w:ind w:left="2000" w:hanging="360"/>
      </w:pPr>
      <w:rPr>
        <w:rFonts w:hint="default"/>
        <w:lang w:val="bs" w:eastAsia="en-US" w:bidi="ar-SA"/>
      </w:rPr>
    </w:lvl>
    <w:lvl w:ilvl="6">
      <w:numFmt w:val="bullet"/>
      <w:lvlText w:val="•"/>
      <w:lvlJc w:val="left"/>
      <w:pPr>
        <w:ind w:left="3584" w:hanging="360"/>
      </w:pPr>
      <w:rPr>
        <w:rFonts w:hint="default"/>
        <w:lang w:val="bs" w:eastAsia="en-US" w:bidi="ar-SA"/>
      </w:rPr>
    </w:lvl>
    <w:lvl w:ilvl="7">
      <w:numFmt w:val="bullet"/>
      <w:lvlText w:val="•"/>
      <w:lvlJc w:val="left"/>
      <w:pPr>
        <w:ind w:left="5169" w:hanging="360"/>
      </w:pPr>
      <w:rPr>
        <w:rFonts w:hint="default"/>
        <w:lang w:val="bs" w:eastAsia="en-US" w:bidi="ar-SA"/>
      </w:rPr>
    </w:lvl>
    <w:lvl w:ilvl="8">
      <w:numFmt w:val="bullet"/>
      <w:lvlText w:val="•"/>
      <w:lvlJc w:val="left"/>
      <w:pPr>
        <w:ind w:left="6754" w:hanging="360"/>
      </w:pPr>
      <w:rPr>
        <w:rFonts w:hint="default"/>
        <w:lang w:val="bs" w:eastAsia="en-US" w:bidi="ar-SA"/>
      </w:rPr>
    </w:lvl>
  </w:abstractNum>
  <w:abstractNum w:abstractNumId="17" w15:restartNumberingAfterBreak="0">
    <w:nsid w:val="16FE3CB2"/>
    <w:multiLevelType w:val="hybridMultilevel"/>
    <w:tmpl w:val="53B26278"/>
    <w:lvl w:ilvl="0" w:tplc="F24600D0">
      <w:numFmt w:val="bullet"/>
      <w:lvlText w:val=""/>
      <w:lvlJc w:val="left"/>
      <w:pPr>
        <w:ind w:left="1288" w:hanging="389"/>
      </w:pPr>
      <w:rPr>
        <w:rFonts w:ascii="Symbol" w:eastAsia="Symbol" w:hAnsi="Symbol" w:cs="Symbol" w:hint="default"/>
        <w:spacing w:val="0"/>
        <w:w w:val="100"/>
        <w:lang w:val="bs" w:eastAsia="en-US" w:bidi="ar-SA"/>
      </w:rPr>
    </w:lvl>
    <w:lvl w:ilvl="1" w:tplc="8B0E19A4">
      <w:numFmt w:val="bullet"/>
      <w:lvlText w:val="•"/>
      <w:lvlJc w:val="left"/>
      <w:pPr>
        <w:ind w:left="2215" w:hanging="389"/>
      </w:pPr>
      <w:rPr>
        <w:rFonts w:hint="default"/>
        <w:lang w:val="bs" w:eastAsia="en-US" w:bidi="ar-SA"/>
      </w:rPr>
    </w:lvl>
    <w:lvl w:ilvl="2" w:tplc="F8EE81F0">
      <w:numFmt w:val="bullet"/>
      <w:lvlText w:val="•"/>
      <w:lvlJc w:val="left"/>
      <w:pPr>
        <w:ind w:left="3150" w:hanging="389"/>
      </w:pPr>
      <w:rPr>
        <w:rFonts w:hint="default"/>
        <w:lang w:val="bs" w:eastAsia="en-US" w:bidi="ar-SA"/>
      </w:rPr>
    </w:lvl>
    <w:lvl w:ilvl="3" w:tplc="3E523902">
      <w:numFmt w:val="bullet"/>
      <w:lvlText w:val="•"/>
      <w:lvlJc w:val="left"/>
      <w:pPr>
        <w:ind w:left="4085" w:hanging="389"/>
      </w:pPr>
      <w:rPr>
        <w:rFonts w:hint="default"/>
        <w:lang w:val="bs" w:eastAsia="en-US" w:bidi="ar-SA"/>
      </w:rPr>
    </w:lvl>
    <w:lvl w:ilvl="4" w:tplc="51767652">
      <w:numFmt w:val="bullet"/>
      <w:lvlText w:val="•"/>
      <w:lvlJc w:val="left"/>
      <w:pPr>
        <w:ind w:left="5020" w:hanging="389"/>
      </w:pPr>
      <w:rPr>
        <w:rFonts w:hint="default"/>
        <w:lang w:val="bs" w:eastAsia="en-US" w:bidi="ar-SA"/>
      </w:rPr>
    </w:lvl>
    <w:lvl w:ilvl="5" w:tplc="886C1820">
      <w:numFmt w:val="bullet"/>
      <w:lvlText w:val="•"/>
      <w:lvlJc w:val="left"/>
      <w:pPr>
        <w:ind w:left="5955" w:hanging="389"/>
      </w:pPr>
      <w:rPr>
        <w:rFonts w:hint="default"/>
        <w:lang w:val="bs" w:eastAsia="en-US" w:bidi="ar-SA"/>
      </w:rPr>
    </w:lvl>
    <w:lvl w:ilvl="6" w:tplc="C24EDA8A">
      <w:numFmt w:val="bullet"/>
      <w:lvlText w:val="•"/>
      <w:lvlJc w:val="left"/>
      <w:pPr>
        <w:ind w:left="6890" w:hanging="389"/>
      </w:pPr>
      <w:rPr>
        <w:rFonts w:hint="default"/>
        <w:lang w:val="bs" w:eastAsia="en-US" w:bidi="ar-SA"/>
      </w:rPr>
    </w:lvl>
    <w:lvl w:ilvl="7" w:tplc="60E49F1A">
      <w:numFmt w:val="bullet"/>
      <w:lvlText w:val="•"/>
      <w:lvlJc w:val="left"/>
      <w:pPr>
        <w:ind w:left="7825" w:hanging="389"/>
      </w:pPr>
      <w:rPr>
        <w:rFonts w:hint="default"/>
        <w:lang w:val="bs" w:eastAsia="en-US" w:bidi="ar-SA"/>
      </w:rPr>
    </w:lvl>
    <w:lvl w:ilvl="8" w:tplc="2252FBB0">
      <w:numFmt w:val="bullet"/>
      <w:lvlText w:val="•"/>
      <w:lvlJc w:val="left"/>
      <w:pPr>
        <w:ind w:left="8761" w:hanging="389"/>
      </w:pPr>
      <w:rPr>
        <w:rFonts w:hint="default"/>
        <w:lang w:val="bs" w:eastAsia="en-US" w:bidi="ar-SA"/>
      </w:rPr>
    </w:lvl>
  </w:abstractNum>
  <w:abstractNum w:abstractNumId="18" w15:restartNumberingAfterBreak="0">
    <w:nsid w:val="17595B37"/>
    <w:multiLevelType w:val="hybridMultilevel"/>
    <w:tmpl w:val="3D4ABD0E"/>
    <w:lvl w:ilvl="0" w:tplc="618E067E">
      <w:numFmt w:val="bullet"/>
      <w:lvlText w:val="□"/>
      <w:lvlJc w:val="left"/>
      <w:pPr>
        <w:ind w:left="898" w:hanging="360"/>
      </w:pPr>
      <w:rPr>
        <w:rFonts w:ascii="Times New Roman" w:eastAsia="Times New Roman" w:hAnsi="Times New Roman" w:cs="Times New Roman" w:hint="default"/>
        <w:w w:val="75"/>
        <w:sz w:val="24"/>
        <w:szCs w:val="24"/>
      </w:rPr>
    </w:lvl>
    <w:lvl w:ilvl="1" w:tplc="7868B204">
      <w:numFmt w:val="bullet"/>
      <w:lvlText w:val="•"/>
      <w:lvlJc w:val="left"/>
      <w:pPr>
        <w:ind w:left="1740" w:hanging="360"/>
      </w:pPr>
      <w:rPr>
        <w:rFonts w:hint="default"/>
      </w:rPr>
    </w:lvl>
    <w:lvl w:ilvl="2" w:tplc="CF466A7E">
      <w:numFmt w:val="bullet"/>
      <w:lvlText w:val="•"/>
      <w:lvlJc w:val="left"/>
      <w:pPr>
        <w:ind w:left="2581" w:hanging="360"/>
      </w:pPr>
      <w:rPr>
        <w:rFonts w:hint="default"/>
      </w:rPr>
    </w:lvl>
    <w:lvl w:ilvl="3" w:tplc="052CE510">
      <w:numFmt w:val="bullet"/>
      <w:lvlText w:val="•"/>
      <w:lvlJc w:val="left"/>
      <w:pPr>
        <w:ind w:left="3421" w:hanging="360"/>
      </w:pPr>
      <w:rPr>
        <w:rFonts w:hint="default"/>
      </w:rPr>
    </w:lvl>
    <w:lvl w:ilvl="4" w:tplc="3404F130">
      <w:numFmt w:val="bullet"/>
      <w:lvlText w:val="•"/>
      <w:lvlJc w:val="left"/>
      <w:pPr>
        <w:ind w:left="4262" w:hanging="360"/>
      </w:pPr>
      <w:rPr>
        <w:rFonts w:hint="default"/>
      </w:rPr>
    </w:lvl>
    <w:lvl w:ilvl="5" w:tplc="53008BF6">
      <w:numFmt w:val="bullet"/>
      <w:lvlText w:val="•"/>
      <w:lvlJc w:val="left"/>
      <w:pPr>
        <w:ind w:left="5103" w:hanging="360"/>
      </w:pPr>
      <w:rPr>
        <w:rFonts w:hint="default"/>
      </w:rPr>
    </w:lvl>
    <w:lvl w:ilvl="6" w:tplc="C63EB5D4">
      <w:numFmt w:val="bullet"/>
      <w:lvlText w:val="•"/>
      <w:lvlJc w:val="left"/>
      <w:pPr>
        <w:ind w:left="5943" w:hanging="360"/>
      </w:pPr>
      <w:rPr>
        <w:rFonts w:hint="default"/>
      </w:rPr>
    </w:lvl>
    <w:lvl w:ilvl="7" w:tplc="2C8202BA">
      <w:numFmt w:val="bullet"/>
      <w:lvlText w:val="•"/>
      <w:lvlJc w:val="left"/>
      <w:pPr>
        <w:ind w:left="6784" w:hanging="360"/>
      </w:pPr>
      <w:rPr>
        <w:rFonts w:hint="default"/>
      </w:rPr>
    </w:lvl>
    <w:lvl w:ilvl="8" w:tplc="14929176">
      <w:numFmt w:val="bullet"/>
      <w:lvlText w:val="•"/>
      <w:lvlJc w:val="left"/>
      <w:pPr>
        <w:ind w:left="7625" w:hanging="360"/>
      </w:pPr>
      <w:rPr>
        <w:rFonts w:hint="default"/>
      </w:rPr>
    </w:lvl>
  </w:abstractNum>
  <w:abstractNum w:abstractNumId="19" w15:restartNumberingAfterBreak="0">
    <w:nsid w:val="175C5E2E"/>
    <w:multiLevelType w:val="hybridMultilevel"/>
    <w:tmpl w:val="6E8EB2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1DBF4D7C"/>
    <w:multiLevelType w:val="hybridMultilevel"/>
    <w:tmpl w:val="C10EEB5A"/>
    <w:lvl w:ilvl="0" w:tplc="173CC6B0">
      <w:start w:val="8"/>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1DC36B44"/>
    <w:multiLevelType w:val="hybridMultilevel"/>
    <w:tmpl w:val="447EF046"/>
    <w:lvl w:ilvl="0" w:tplc="CD4A4FF8">
      <w:start w:val="6"/>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3684A82"/>
    <w:multiLevelType w:val="hybridMultilevel"/>
    <w:tmpl w:val="4DA8A1EA"/>
    <w:lvl w:ilvl="0" w:tplc="44747CE8">
      <w:start w:val="1"/>
      <w:numFmt w:val="low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3" w15:restartNumberingAfterBreak="0">
    <w:nsid w:val="343631C1"/>
    <w:multiLevelType w:val="hybridMultilevel"/>
    <w:tmpl w:val="E3D8994A"/>
    <w:lvl w:ilvl="0" w:tplc="6886424C">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94C68E3"/>
    <w:multiLevelType w:val="hybridMultilevel"/>
    <w:tmpl w:val="45343244"/>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96A53F6"/>
    <w:multiLevelType w:val="hybridMultilevel"/>
    <w:tmpl w:val="BA70D4B0"/>
    <w:lvl w:ilvl="0" w:tplc="041A000F">
      <w:start w:val="1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C5A75D8"/>
    <w:multiLevelType w:val="multilevel"/>
    <w:tmpl w:val="7ABE6FE2"/>
    <w:lvl w:ilvl="0">
      <w:start w:val="1"/>
      <w:numFmt w:val="decimal"/>
      <w:lvlText w:val="%1."/>
      <w:lvlJc w:val="left"/>
      <w:pPr>
        <w:ind w:left="543" w:hanging="425"/>
      </w:pPr>
      <w:rPr>
        <w:rFonts w:ascii="Times New Roman" w:eastAsia="Times New Roman" w:hAnsi="Times New Roman" w:cs="Times New Roman" w:hint="default"/>
        <w:spacing w:val="-2"/>
        <w:w w:val="101"/>
        <w:sz w:val="28"/>
        <w:szCs w:val="28"/>
      </w:rPr>
    </w:lvl>
    <w:lvl w:ilvl="1">
      <w:start w:val="1"/>
      <w:numFmt w:val="decimal"/>
      <w:lvlText w:val="%2."/>
      <w:lvlJc w:val="left"/>
      <w:pPr>
        <w:ind w:left="838" w:hanging="360"/>
        <w:jc w:val="right"/>
      </w:pPr>
      <w:rPr>
        <w:rFonts w:hint="default"/>
        <w:w w:val="99"/>
      </w:rPr>
    </w:lvl>
    <w:lvl w:ilvl="2">
      <w:start w:val="1"/>
      <w:numFmt w:val="decimal"/>
      <w:lvlText w:val="%2.%3."/>
      <w:lvlJc w:val="left"/>
      <w:pPr>
        <w:ind w:left="905" w:hanging="430"/>
        <w:jc w:val="right"/>
      </w:pPr>
      <w:rPr>
        <w:rFonts w:ascii="Times New Roman" w:eastAsia="Times New Roman" w:hAnsi="Times New Roman" w:cs="Times New Roman" w:hint="default"/>
        <w:w w:val="101"/>
        <w:sz w:val="24"/>
        <w:szCs w:val="24"/>
      </w:rPr>
    </w:lvl>
    <w:lvl w:ilvl="3">
      <w:numFmt w:val="bullet"/>
      <w:lvlText w:val="•"/>
      <w:lvlJc w:val="left"/>
      <w:pPr>
        <w:ind w:left="980" w:hanging="430"/>
      </w:pPr>
      <w:rPr>
        <w:rFonts w:hint="default"/>
      </w:rPr>
    </w:lvl>
    <w:lvl w:ilvl="4">
      <w:numFmt w:val="bullet"/>
      <w:lvlText w:val="•"/>
      <w:lvlJc w:val="left"/>
      <w:pPr>
        <w:ind w:left="2169" w:hanging="430"/>
      </w:pPr>
      <w:rPr>
        <w:rFonts w:hint="default"/>
      </w:rPr>
    </w:lvl>
    <w:lvl w:ilvl="5">
      <w:numFmt w:val="bullet"/>
      <w:lvlText w:val="•"/>
      <w:lvlJc w:val="left"/>
      <w:pPr>
        <w:ind w:left="3358" w:hanging="430"/>
      </w:pPr>
      <w:rPr>
        <w:rFonts w:hint="default"/>
      </w:rPr>
    </w:lvl>
    <w:lvl w:ilvl="6">
      <w:numFmt w:val="bullet"/>
      <w:lvlText w:val="•"/>
      <w:lvlJc w:val="left"/>
      <w:pPr>
        <w:ind w:left="4548" w:hanging="430"/>
      </w:pPr>
      <w:rPr>
        <w:rFonts w:hint="default"/>
      </w:rPr>
    </w:lvl>
    <w:lvl w:ilvl="7">
      <w:numFmt w:val="bullet"/>
      <w:lvlText w:val="•"/>
      <w:lvlJc w:val="left"/>
      <w:pPr>
        <w:ind w:left="5737" w:hanging="430"/>
      </w:pPr>
      <w:rPr>
        <w:rFonts w:hint="default"/>
      </w:rPr>
    </w:lvl>
    <w:lvl w:ilvl="8">
      <w:numFmt w:val="bullet"/>
      <w:lvlText w:val="•"/>
      <w:lvlJc w:val="left"/>
      <w:pPr>
        <w:ind w:left="6927" w:hanging="430"/>
      </w:pPr>
      <w:rPr>
        <w:rFonts w:hint="default"/>
      </w:rPr>
    </w:lvl>
  </w:abstractNum>
  <w:abstractNum w:abstractNumId="27" w15:restartNumberingAfterBreak="0">
    <w:nsid w:val="426C69D9"/>
    <w:multiLevelType w:val="multilevel"/>
    <w:tmpl w:val="DA64D7BC"/>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D64222"/>
    <w:multiLevelType w:val="hybridMultilevel"/>
    <w:tmpl w:val="4DAE9A06"/>
    <w:lvl w:ilvl="0" w:tplc="02781814">
      <w:numFmt w:val="bullet"/>
      <w:lvlText w:val=""/>
      <w:lvlJc w:val="left"/>
      <w:pPr>
        <w:ind w:left="863" w:hanging="360"/>
      </w:pPr>
      <w:rPr>
        <w:rFonts w:ascii="Symbol" w:eastAsia="Symbol" w:hAnsi="Symbol" w:cs="Symbol" w:hint="default"/>
        <w:b w:val="0"/>
        <w:bCs w:val="0"/>
        <w:i w:val="0"/>
        <w:iCs w:val="0"/>
        <w:spacing w:val="0"/>
        <w:w w:val="100"/>
        <w:sz w:val="22"/>
        <w:szCs w:val="22"/>
        <w:lang w:val="bs" w:eastAsia="en-US" w:bidi="ar-SA"/>
      </w:rPr>
    </w:lvl>
    <w:lvl w:ilvl="1" w:tplc="18AA7BC2">
      <w:numFmt w:val="bullet"/>
      <w:lvlText w:val="•"/>
      <w:lvlJc w:val="left"/>
      <w:pPr>
        <w:ind w:left="1766" w:hanging="360"/>
      </w:pPr>
      <w:rPr>
        <w:rFonts w:hint="default"/>
        <w:lang w:val="bs" w:eastAsia="en-US" w:bidi="ar-SA"/>
      </w:rPr>
    </w:lvl>
    <w:lvl w:ilvl="2" w:tplc="609A864E">
      <w:numFmt w:val="bullet"/>
      <w:lvlText w:val="•"/>
      <w:lvlJc w:val="left"/>
      <w:pPr>
        <w:ind w:left="2672" w:hanging="360"/>
      </w:pPr>
      <w:rPr>
        <w:rFonts w:hint="default"/>
        <w:lang w:val="bs" w:eastAsia="en-US" w:bidi="ar-SA"/>
      </w:rPr>
    </w:lvl>
    <w:lvl w:ilvl="3" w:tplc="015A4A06">
      <w:numFmt w:val="bullet"/>
      <w:lvlText w:val="•"/>
      <w:lvlJc w:val="left"/>
      <w:pPr>
        <w:ind w:left="3579" w:hanging="360"/>
      </w:pPr>
      <w:rPr>
        <w:rFonts w:hint="default"/>
        <w:lang w:val="bs" w:eastAsia="en-US" w:bidi="ar-SA"/>
      </w:rPr>
    </w:lvl>
    <w:lvl w:ilvl="4" w:tplc="5A82C896">
      <w:numFmt w:val="bullet"/>
      <w:lvlText w:val="•"/>
      <w:lvlJc w:val="left"/>
      <w:pPr>
        <w:ind w:left="4485" w:hanging="360"/>
      </w:pPr>
      <w:rPr>
        <w:rFonts w:hint="default"/>
        <w:lang w:val="bs" w:eastAsia="en-US" w:bidi="ar-SA"/>
      </w:rPr>
    </w:lvl>
    <w:lvl w:ilvl="5" w:tplc="DF3CB52E">
      <w:numFmt w:val="bullet"/>
      <w:lvlText w:val="•"/>
      <w:lvlJc w:val="left"/>
      <w:pPr>
        <w:ind w:left="5391" w:hanging="360"/>
      </w:pPr>
      <w:rPr>
        <w:rFonts w:hint="default"/>
        <w:lang w:val="bs" w:eastAsia="en-US" w:bidi="ar-SA"/>
      </w:rPr>
    </w:lvl>
    <w:lvl w:ilvl="6" w:tplc="514C2212">
      <w:numFmt w:val="bullet"/>
      <w:lvlText w:val="•"/>
      <w:lvlJc w:val="left"/>
      <w:pPr>
        <w:ind w:left="6298" w:hanging="360"/>
      </w:pPr>
      <w:rPr>
        <w:rFonts w:hint="default"/>
        <w:lang w:val="bs" w:eastAsia="en-US" w:bidi="ar-SA"/>
      </w:rPr>
    </w:lvl>
    <w:lvl w:ilvl="7" w:tplc="8DCE7CD6">
      <w:numFmt w:val="bullet"/>
      <w:lvlText w:val="•"/>
      <w:lvlJc w:val="left"/>
      <w:pPr>
        <w:ind w:left="7204" w:hanging="360"/>
      </w:pPr>
      <w:rPr>
        <w:rFonts w:hint="default"/>
        <w:lang w:val="bs" w:eastAsia="en-US" w:bidi="ar-SA"/>
      </w:rPr>
    </w:lvl>
    <w:lvl w:ilvl="8" w:tplc="A1142D26">
      <w:numFmt w:val="bullet"/>
      <w:lvlText w:val="•"/>
      <w:lvlJc w:val="left"/>
      <w:pPr>
        <w:ind w:left="8110" w:hanging="360"/>
      </w:pPr>
      <w:rPr>
        <w:rFonts w:hint="default"/>
        <w:lang w:val="bs" w:eastAsia="en-US" w:bidi="ar-SA"/>
      </w:rPr>
    </w:lvl>
  </w:abstractNum>
  <w:abstractNum w:abstractNumId="29" w15:restartNumberingAfterBreak="0">
    <w:nsid w:val="4BB3627B"/>
    <w:multiLevelType w:val="hybridMultilevel"/>
    <w:tmpl w:val="B6BE1BF8"/>
    <w:lvl w:ilvl="0" w:tplc="37DC497C">
      <w:numFmt w:val="bullet"/>
      <w:lvlText w:val=""/>
      <w:lvlJc w:val="left"/>
      <w:pPr>
        <w:ind w:left="388" w:hanging="360"/>
      </w:pPr>
      <w:rPr>
        <w:rFonts w:ascii="Symbol" w:eastAsia="Symbol" w:hAnsi="Symbol" w:cs="Symbol" w:hint="default"/>
        <w:b w:val="0"/>
        <w:bCs w:val="0"/>
        <w:i w:val="0"/>
        <w:iCs w:val="0"/>
        <w:spacing w:val="0"/>
        <w:w w:val="100"/>
        <w:sz w:val="22"/>
        <w:szCs w:val="22"/>
        <w:lang w:val="bs" w:eastAsia="en-US" w:bidi="ar-SA"/>
      </w:rPr>
    </w:lvl>
    <w:lvl w:ilvl="1" w:tplc="A6BE2F52">
      <w:numFmt w:val="bullet"/>
      <w:lvlText w:val="•"/>
      <w:lvlJc w:val="left"/>
      <w:pPr>
        <w:ind w:left="1275" w:hanging="360"/>
      </w:pPr>
      <w:rPr>
        <w:rFonts w:hint="default"/>
        <w:lang w:val="bs" w:eastAsia="en-US" w:bidi="ar-SA"/>
      </w:rPr>
    </w:lvl>
    <w:lvl w:ilvl="2" w:tplc="C6CAC3A6">
      <w:numFmt w:val="bullet"/>
      <w:lvlText w:val="•"/>
      <w:lvlJc w:val="left"/>
      <w:pPr>
        <w:ind w:left="2171" w:hanging="360"/>
      </w:pPr>
      <w:rPr>
        <w:rFonts w:hint="default"/>
        <w:lang w:val="bs" w:eastAsia="en-US" w:bidi="ar-SA"/>
      </w:rPr>
    </w:lvl>
    <w:lvl w:ilvl="3" w:tplc="6DB8AFC4">
      <w:numFmt w:val="bullet"/>
      <w:lvlText w:val="•"/>
      <w:lvlJc w:val="left"/>
      <w:pPr>
        <w:ind w:left="3066" w:hanging="360"/>
      </w:pPr>
      <w:rPr>
        <w:rFonts w:hint="default"/>
        <w:lang w:val="bs" w:eastAsia="en-US" w:bidi="ar-SA"/>
      </w:rPr>
    </w:lvl>
    <w:lvl w:ilvl="4" w:tplc="6116E150">
      <w:numFmt w:val="bullet"/>
      <w:lvlText w:val="•"/>
      <w:lvlJc w:val="left"/>
      <w:pPr>
        <w:ind w:left="3962" w:hanging="360"/>
      </w:pPr>
      <w:rPr>
        <w:rFonts w:hint="default"/>
        <w:lang w:val="bs" w:eastAsia="en-US" w:bidi="ar-SA"/>
      </w:rPr>
    </w:lvl>
    <w:lvl w:ilvl="5" w:tplc="715A2726">
      <w:numFmt w:val="bullet"/>
      <w:lvlText w:val="•"/>
      <w:lvlJc w:val="left"/>
      <w:pPr>
        <w:ind w:left="4858" w:hanging="360"/>
      </w:pPr>
      <w:rPr>
        <w:rFonts w:hint="default"/>
        <w:lang w:val="bs" w:eastAsia="en-US" w:bidi="ar-SA"/>
      </w:rPr>
    </w:lvl>
    <w:lvl w:ilvl="6" w:tplc="2E224276">
      <w:numFmt w:val="bullet"/>
      <w:lvlText w:val="•"/>
      <w:lvlJc w:val="left"/>
      <w:pPr>
        <w:ind w:left="5753" w:hanging="360"/>
      </w:pPr>
      <w:rPr>
        <w:rFonts w:hint="default"/>
        <w:lang w:val="bs" w:eastAsia="en-US" w:bidi="ar-SA"/>
      </w:rPr>
    </w:lvl>
    <w:lvl w:ilvl="7" w:tplc="18724458">
      <w:numFmt w:val="bullet"/>
      <w:lvlText w:val="•"/>
      <w:lvlJc w:val="left"/>
      <w:pPr>
        <w:ind w:left="6649" w:hanging="360"/>
      </w:pPr>
      <w:rPr>
        <w:rFonts w:hint="default"/>
        <w:lang w:val="bs" w:eastAsia="en-US" w:bidi="ar-SA"/>
      </w:rPr>
    </w:lvl>
    <w:lvl w:ilvl="8" w:tplc="375E9F0E">
      <w:numFmt w:val="bullet"/>
      <w:lvlText w:val="•"/>
      <w:lvlJc w:val="left"/>
      <w:pPr>
        <w:ind w:left="7544" w:hanging="360"/>
      </w:pPr>
      <w:rPr>
        <w:rFonts w:hint="default"/>
        <w:lang w:val="bs" w:eastAsia="en-US" w:bidi="ar-SA"/>
      </w:rPr>
    </w:lvl>
  </w:abstractNum>
  <w:abstractNum w:abstractNumId="30" w15:restartNumberingAfterBreak="0">
    <w:nsid w:val="56FB17B6"/>
    <w:multiLevelType w:val="hybridMultilevel"/>
    <w:tmpl w:val="86BC842A"/>
    <w:lvl w:ilvl="0" w:tplc="A53EE3B2">
      <w:numFmt w:val="bullet"/>
      <w:lvlText w:val=""/>
      <w:lvlJc w:val="left"/>
      <w:pPr>
        <w:ind w:left="388" w:hanging="360"/>
      </w:pPr>
      <w:rPr>
        <w:rFonts w:ascii="Symbol" w:eastAsia="Symbol" w:hAnsi="Symbol" w:cs="Symbol" w:hint="default"/>
        <w:b w:val="0"/>
        <w:bCs w:val="0"/>
        <w:i w:val="0"/>
        <w:iCs w:val="0"/>
        <w:spacing w:val="0"/>
        <w:w w:val="100"/>
        <w:sz w:val="22"/>
        <w:szCs w:val="22"/>
        <w:lang w:val="bs" w:eastAsia="en-US" w:bidi="ar-SA"/>
      </w:rPr>
    </w:lvl>
    <w:lvl w:ilvl="1" w:tplc="E39214CA">
      <w:numFmt w:val="bullet"/>
      <w:lvlText w:val="•"/>
      <w:lvlJc w:val="left"/>
      <w:pPr>
        <w:ind w:left="1275" w:hanging="360"/>
      </w:pPr>
      <w:rPr>
        <w:rFonts w:hint="default"/>
        <w:lang w:val="bs" w:eastAsia="en-US" w:bidi="ar-SA"/>
      </w:rPr>
    </w:lvl>
    <w:lvl w:ilvl="2" w:tplc="02D87A30">
      <w:numFmt w:val="bullet"/>
      <w:lvlText w:val="•"/>
      <w:lvlJc w:val="left"/>
      <w:pPr>
        <w:ind w:left="2171" w:hanging="360"/>
      </w:pPr>
      <w:rPr>
        <w:rFonts w:hint="default"/>
        <w:lang w:val="bs" w:eastAsia="en-US" w:bidi="ar-SA"/>
      </w:rPr>
    </w:lvl>
    <w:lvl w:ilvl="3" w:tplc="E790263C">
      <w:numFmt w:val="bullet"/>
      <w:lvlText w:val="•"/>
      <w:lvlJc w:val="left"/>
      <w:pPr>
        <w:ind w:left="3066" w:hanging="360"/>
      </w:pPr>
      <w:rPr>
        <w:rFonts w:hint="default"/>
        <w:lang w:val="bs" w:eastAsia="en-US" w:bidi="ar-SA"/>
      </w:rPr>
    </w:lvl>
    <w:lvl w:ilvl="4" w:tplc="2AA8BFD0">
      <w:numFmt w:val="bullet"/>
      <w:lvlText w:val="•"/>
      <w:lvlJc w:val="left"/>
      <w:pPr>
        <w:ind w:left="3962" w:hanging="360"/>
      </w:pPr>
      <w:rPr>
        <w:rFonts w:hint="default"/>
        <w:lang w:val="bs" w:eastAsia="en-US" w:bidi="ar-SA"/>
      </w:rPr>
    </w:lvl>
    <w:lvl w:ilvl="5" w:tplc="4A88D5BE">
      <w:numFmt w:val="bullet"/>
      <w:lvlText w:val="•"/>
      <w:lvlJc w:val="left"/>
      <w:pPr>
        <w:ind w:left="4858" w:hanging="360"/>
      </w:pPr>
      <w:rPr>
        <w:rFonts w:hint="default"/>
        <w:lang w:val="bs" w:eastAsia="en-US" w:bidi="ar-SA"/>
      </w:rPr>
    </w:lvl>
    <w:lvl w:ilvl="6" w:tplc="8B7EFF58">
      <w:numFmt w:val="bullet"/>
      <w:lvlText w:val="•"/>
      <w:lvlJc w:val="left"/>
      <w:pPr>
        <w:ind w:left="5753" w:hanging="360"/>
      </w:pPr>
      <w:rPr>
        <w:rFonts w:hint="default"/>
        <w:lang w:val="bs" w:eastAsia="en-US" w:bidi="ar-SA"/>
      </w:rPr>
    </w:lvl>
    <w:lvl w:ilvl="7" w:tplc="94C48FD8">
      <w:numFmt w:val="bullet"/>
      <w:lvlText w:val="•"/>
      <w:lvlJc w:val="left"/>
      <w:pPr>
        <w:ind w:left="6649" w:hanging="360"/>
      </w:pPr>
      <w:rPr>
        <w:rFonts w:hint="default"/>
        <w:lang w:val="bs" w:eastAsia="en-US" w:bidi="ar-SA"/>
      </w:rPr>
    </w:lvl>
    <w:lvl w:ilvl="8" w:tplc="C03C4D42">
      <w:numFmt w:val="bullet"/>
      <w:lvlText w:val="•"/>
      <w:lvlJc w:val="left"/>
      <w:pPr>
        <w:ind w:left="7544" w:hanging="360"/>
      </w:pPr>
      <w:rPr>
        <w:rFonts w:hint="default"/>
        <w:lang w:val="bs" w:eastAsia="en-US" w:bidi="ar-SA"/>
      </w:rPr>
    </w:lvl>
  </w:abstractNum>
  <w:abstractNum w:abstractNumId="31" w15:restartNumberingAfterBreak="0">
    <w:nsid w:val="61DE5F70"/>
    <w:multiLevelType w:val="hybridMultilevel"/>
    <w:tmpl w:val="A4D899DE"/>
    <w:lvl w:ilvl="0" w:tplc="C9D6C4E8">
      <w:start w:val="1"/>
      <w:numFmt w:val="decimal"/>
      <w:lvlText w:val="%1."/>
      <w:lvlJc w:val="left"/>
      <w:pPr>
        <w:tabs>
          <w:tab w:val="num" w:pos="420"/>
        </w:tabs>
        <w:ind w:left="420" w:hanging="360"/>
      </w:pPr>
      <w:rPr>
        <w:rFonts w:hint="default"/>
      </w:rPr>
    </w:lvl>
    <w:lvl w:ilvl="1" w:tplc="041A0019">
      <w:start w:val="1"/>
      <w:numFmt w:val="lowerLetter"/>
      <w:lvlText w:val="%2."/>
      <w:lvlJc w:val="left"/>
      <w:pPr>
        <w:tabs>
          <w:tab w:val="num" w:pos="1140"/>
        </w:tabs>
        <w:ind w:left="1140" w:hanging="360"/>
      </w:pPr>
    </w:lvl>
    <w:lvl w:ilvl="2" w:tplc="041A001B" w:tentative="1">
      <w:start w:val="1"/>
      <w:numFmt w:val="lowerRoman"/>
      <w:lvlText w:val="%3."/>
      <w:lvlJc w:val="right"/>
      <w:pPr>
        <w:tabs>
          <w:tab w:val="num" w:pos="1860"/>
        </w:tabs>
        <w:ind w:left="1860" w:hanging="180"/>
      </w:pPr>
    </w:lvl>
    <w:lvl w:ilvl="3" w:tplc="041A000F" w:tentative="1">
      <w:start w:val="1"/>
      <w:numFmt w:val="decimal"/>
      <w:lvlText w:val="%4."/>
      <w:lvlJc w:val="left"/>
      <w:pPr>
        <w:tabs>
          <w:tab w:val="num" w:pos="2580"/>
        </w:tabs>
        <w:ind w:left="2580" w:hanging="360"/>
      </w:pPr>
    </w:lvl>
    <w:lvl w:ilvl="4" w:tplc="041A0019" w:tentative="1">
      <w:start w:val="1"/>
      <w:numFmt w:val="lowerLetter"/>
      <w:lvlText w:val="%5."/>
      <w:lvlJc w:val="left"/>
      <w:pPr>
        <w:tabs>
          <w:tab w:val="num" w:pos="3300"/>
        </w:tabs>
        <w:ind w:left="3300" w:hanging="360"/>
      </w:pPr>
    </w:lvl>
    <w:lvl w:ilvl="5" w:tplc="041A001B" w:tentative="1">
      <w:start w:val="1"/>
      <w:numFmt w:val="lowerRoman"/>
      <w:lvlText w:val="%6."/>
      <w:lvlJc w:val="right"/>
      <w:pPr>
        <w:tabs>
          <w:tab w:val="num" w:pos="4020"/>
        </w:tabs>
        <w:ind w:left="4020" w:hanging="180"/>
      </w:pPr>
    </w:lvl>
    <w:lvl w:ilvl="6" w:tplc="041A000F" w:tentative="1">
      <w:start w:val="1"/>
      <w:numFmt w:val="decimal"/>
      <w:lvlText w:val="%7."/>
      <w:lvlJc w:val="left"/>
      <w:pPr>
        <w:tabs>
          <w:tab w:val="num" w:pos="4740"/>
        </w:tabs>
        <w:ind w:left="4740" w:hanging="360"/>
      </w:pPr>
    </w:lvl>
    <w:lvl w:ilvl="7" w:tplc="041A0019" w:tentative="1">
      <w:start w:val="1"/>
      <w:numFmt w:val="lowerLetter"/>
      <w:lvlText w:val="%8."/>
      <w:lvlJc w:val="left"/>
      <w:pPr>
        <w:tabs>
          <w:tab w:val="num" w:pos="5460"/>
        </w:tabs>
        <w:ind w:left="5460" w:hanging="360"/>
      </w:pPr>
    </w:lvl>
    <w:lvl w:ilvl="8" w:tplc="041A001B" w:tentative="1">
      <w:start w:val="1"/>
      <w:numFmt w:val="lowerRoman"/>
      <w:lvlText w:val="%9."/>
      <w:lvlJc w:val="right"/>
      <w:pPr>
        <w:tabs>
          <w:tab w:val="num" w:pos="6180"/>
        </w:tabs>
        <w:ind w:left="6180" w:hanging="180"/>
      </w:pPr>
    </w:lvl>
  </w:abstractNum>
  <w:abstractNum w:abstractNumId="32" w15:restartNumberingAfterBreak="0">
    <w:nsid w:val="698F543A"/>
    <w:multiLevelType w:val="multilevel"/>
    <w:tmpl w:val="ED7AFA02"/>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ED6DDB"/>
    <w:multiLevelType w:val="hybridMultilevel"/>
    <w:tmpl w:val="89805E62"/>
    <w:lvl w:ilvl="0" w:tplc="539E6450">
      <w:numFmt w:val="bullet"/>
      <w:lvlText w:val="-"/>
      <w:lvlJc w:val="left"/>
      <w:pPr>
        <w:ind w:left="838" w:hanging="360"/>
      </w:pPr>
      <w:rPr>
        <w:rFonts w:ascii="Times New Roman" w:eastAsia="Times New Roman" w:hAnsi="Times New Roman" w:cs="Times New Roman" w:hint="default"/>
        <w:spacing w:val="-4"/>
        <w:w w:val="99"/>
        <w:sz w:val="24"/>
        <w:szCs w:val="24"/>
      </w:rPr>
    </w:lvl>
    <w:lvl w:ilvl="1" w:tplc="A830E892">
      <w:numFmt w:val="bullet"/>
      <w:lvlText w:val="•"/>
      <w:lvlJc w:val="left"/>
      <w:pPr>
        <w:ind w:left="1686" w:hanging="360"/>
      </w:pPr>
      <w:rPr>
        <w:rFonts w:hint="default"/>
      </w:rPr>
    </w:lvl>
    <w:lvl w:ilvl="2" w:tplc="D0E6ABB0">
      <w:numFmt w:val="bullet"/>
      <w:lvlText w:val="•"/>
      <w:lvlJc w:val="left"/>
      <w:pPr>
        <w:ind w:left="2533" w:hanging="360"/>
      </w:pPr>
      <w:rPr>
        <w:rFonts w:hint="default"/>
      </w:rPr>
    </w:lvl>
    <w:lvl w:ilvl="3" w:tplc="053C493C">
      <w:numFmt w:val="bullet"/>
      <w:lvlText w:val="•"/>
      <w:lvlJc w:val="left"/>
      <w:pPr>
        <w:ind w:left="3379" w:hanging="360"/>
      </w:pPr>
      <w:rPr>
        <w:rFonts w:hint="default"/>
      </w:rPr>
    </w:lvl>
    <w:lvl w:ilvl="4" w:tplc="D468401E">
      <w:numFmt w:val="bullet"/>
      <w:lvlText w:val="•"/>
      <w:lvlJc w:val="left"/>
      <w:pPr>
        <w:ind w:left="4226" w:hanging="360"/>
      </w:pPr>
      <w:rPr>
        <w:rFonts w:hint="default"/>
      </w:rPr>
    </w:lvl>
    <w:lvl w:ilvl="5" w:tplc="0DD04364">
      <w:numFmt w:val="bullet"/>
      <w:lvlText w:val="•"/>
      <w:lvlJc w:val="left"/>
      <w:pPr>
        <w:ind w:left="5073" w:hanging="360"/>
      </w:pPr>
      <w:rPr>
        <w:rFonts w:hint="default"/>
      </w:rPr>
    </w:lvl>
    <w:lvl w:ilvl="6" w:tplc="E45EAC86">
      <w:numFmt w:val="bullet"/>
      <w:lvlText w:val="•"/>
      <w:lvlJc w:val="left"/>
      <w:pPr>
        <w:ind w:left="5919" w:hanging="360"/>
      </w:pPr>
      <w:rPr>
        <w:rFonts w:hint="default"/>
      </w:rPr>
    </w:lvl>
    <w:lvl w:ilvl="7" w:tplc="09AA1A4A">
      <w:numFmt w:val="bullet"/>
      <w:lvlText w:val="•"/>
      <w:lvlJc w:val="left"/>
      <w:pPr>
        <w:ind w:left="6766" w:hanging="360"/>
      </w:pPr>
      <w:rPr>
        <w:rFonts w:hint="default"/>
      </w:rPr>
    </w:lvl>
    <w:lvl w:ilvl="8" w:tplc="0D9C876E">
      <w:numFmt w:val="bullet"/>
      <w:lvlText w:val="•"/>
      <w:lvlJc w:val="left"/>
      <w:pPr>
        <w:ind w:left="7613" w:hanging="360"/>
      </w:pPr>
      <w:rPr>
        <w:rFonts w:hint="default"/>
      </w:rPr>
    </w:lvl>
  </w:abstractNum>
  <w:abstractNum w:abstractNumId="34" w15:restartNumberingAfterBreak="0">
    <w:nsid w:val="7F693B3A"/>
    <w:multiLevelType w:val="hybridMultilevel"/>
    <w:tmpl w:val="D082C4B2"/>
    <w:lvl w:ilvl="0" w:tplc="8A6E22AC">
      <w:numFmt w:val="bullet"/>
      <w:lvlText w:val="-"/>
      <w:lvlJc w:val="left"/>
      <w:pPr>
        <w:ind w:left="878" w:hanging="360"/>
      </w:pPr>
      <w:rPr>
        <w:rFonts w:ascii="Calibri" w:eastAsia="Calibri" w:hAnsi="Calibri" w:cs="Calibri" w:hint="default"/>
        <w:w w:val="99"/>
        <w:sz w:val="24"/>
        <w:szCs w:val="24"/>
      </w:rPr>
    </w:lvl>
    <w:lvl w:ilvl="1" w:tplc="6886424C">
      <w:numFmt w:val="bullet"/>
      <w:lvlText w:val="•"/>
      <w:lvlJc w:val="left"/>
      <w:pPr>
        <w:ind w:left="1730" w:hanging="360"/>
      </w:pPr>
      <w:rPr>
        <w:rFonts w:hint="default"/>
      </w:rPr>
    </w:lvl>
    <w:lvl w:ilvl="2" w:tplc="EC98180C">
      <w:numFmt w:val="bullet"/>
      <w:lvlText w:val="•"/>
      <w:lvlJc w:val="left"/>
      <w:pPr>
        <w:ind w:left="2581" w:hanging="360"/>
      </w:pPr>
      <w:rPr>
        <w:rFonts w:hint="default"/>
      </w:rPr>
    </w:lvl>
    <w:lvl w:ilvl="3" w:tplc="0D8E7DAC">
      <w:numFmt w:val="bullet"/>
      <w:lvlText w:val="•"/>
      <w:lvlJc w:val="left"/>
      <w:pPr>
        <w:ind w:left="3431" w:hanging="360"/>
      </w:pPr>
      <w:rPr>
        <w:rFonts w:hint="default"/>
      </w:rPr>
    </w:lvl>
    <w:lvl w:ilvl="4" w:tplc="CB983334">
      <w:numFmt w:val="bullet"/>
      <w:lvlText w:val="•"/>
      <w:lvlJc w:val="left"/>
      <w:pPr>
        <w:ind w:left="4282" w:hanging="360"/>
      </w:pPr>
      <w:rPr>
        <w:rFonts w:hint="default"/>
      </w:rPr>
    </w:lvl>
    <w:lvl w:ilvl="5" w:tplc="A4328BFA">
      <w:numFmt w:val="bullet"/>
      <w:lvlText w:val="•"/>
      <w:lvlJc w:val="left"/>
      <w:pPr>
        <w:ind w:left="5133" w:hanging="360"/>
      </w:pPr>
      <w:rPr>
        <w:rFonts w:hint="default"/>
      </w:rPr>
    </w:lvl>
    <w:lvl w:ilvl="6" w:tplc="6530784A">
      <w:numFmt w:val="bullet"/>
      <w:lvlText w:val="•"/>
      <w:lvlJc w:val="left"/>
      <w:pPr>
        <w:ind w:left="5983" w:hanging="360"/>
      </w:pPr>
      <w:rPr>
        <w:rFonts w:hint="default"/>
      </w:rPr>
    </w:lvl>
    <w:lvl w:ilvl="7" w:tplc="3E3854C0">
      <w:numFmt w:val="bullet"/>
      <w:lvlText w:val="•"/>
      <w:lvlJc w:val="left"/>
      <w:pPr>
        <w:ind w:left="6834" w:hanging="360"/>
      </w:pPr>
      <w:rPr>
        <w:rFonts w:hint="default"/>
      </w:rPr>
    </w:lvl>
    <w:lvl w:ilvl="8" w:tplc="D596996A">
      <w:numFmt w:val="bullet"/>
      <w:lvlText w:val="•"/>
      <w:lvlJc w:val="left"/>
      <w:pPr>
        <w:ind w:left="7685" w:hanging="360"/>
      </w:pPr>
      <w:rPr>
        <w:rFonts w:hint="default"/>
      </w:rPr>
    </w:lvl>
  </w:abstractNum>
  <w:num w:numId="1" w16cid:durableId="642387109">
    <w:abstractNumId w:val="0"/>
  </w:num>
  <w:num w:numId="2" w16cid:durableId="911042768">
    <w:abstractNumId w:val="1"/>
  </w:num>
  <w:num w:numId="3" w16cid:durableId="830827025">
    <w:abstractNumId w:val="3"/>
  </w:num>
  <w:num w:numId="4" w16cid:durableId="1726024882">
    <w:abstractNumId w:val="6"/>
  </w:num>
  <w:num w:numId="5" w16cid:durableId="842669400">
    <w:abstractNumId w:val="8"/>
  </w:num>
  <w:num w:numId="6" w16cid:durableId="1828209942">
    <w:abstractNumId w:val="9"/>
  </w:num>
  <w:num w:numId="7" w16cid:durableId="670258580">
    <w:abstractNumId w:val="31"/>
  </w:num>
  <w:num w:numId="8" w16cid:durableId="1718510859">
    <w:abstractNumId w:val="11"/>
  </w:num>
  <w:num w:numId="9" w16cid:durableId="707149012">
    <w:abstractNumId w:val="19"/>
  </w:num>
  <w:num w:numId="10" w16cid:durableId="1093086954">
    <w:abstractNumId w:val="15"/>
  </w:num>
  <w:num w:numId="11" w16cid:durableId="18358991">
    <w:abstractNumId w:val="26"/>
  </w:num>
  <w:num w:numId="12" w16cid:durableId="558907057">
    <w:abstractNumId w:val="34"/>
  </w:num>
  <w:num w:numId="13" w16cid:durableId="1196885843">
    <w:abstractNumId w:val="14"/>
  </w:num>
  <w:num w:numId="14" w16cid:durableId="491532890">
    <w:abstractNumId w:val="18"/>
  </w:num>
  <w:num w:numId="15" w16cid:durableId="1768774318">
    <w:abstractNumId w:val="33"/>
  </w:num>
  <w:num w:numId="16" w16cid:durableId="334113541">
    <w:abstractNumId w:val="12"/>
  </w:num>
  <w:num w:numId="17" w16cid:durableId="507673564">
    <w:abstractNumId w:val="22"/>
  </w:num>
  <w:num w:numId="18" w16cid:durableId="1887527215">
    <w:abstractNumId w:val="21"/>
  </w:num>
  <w:num w:numId="19" w16cid:durableId="397440589">
    <w:abstractNumId w:val="23"/>
  </w:num>
  <w:num w:numId="20" w16cid:durableId="1283731168">
    <w:abstractNumId w:val="20"/>
  </w:num>
  <w:num w:numId="21" w16cid:durableId="201094992">
    <w:abstractNumId w:val="10"/>
  </w:num>
  <w:num w:numId="22" w16cid:durableId="29956210">
    <w:abstractNumId w:val="27"/>
  </w:num>
  <w:num w:numId="23" w16cid:durableId="77481932">
    <w:abstractNumId w:val="32"/>
  </w:num>
  <w:num w:numId="24" w16cid:durableId="556356860">
    <w:abstractNumId w:val="13"/>
  </w:num>
  <w:num w:numId="25" w16cid:durableId="461968481">
    <w:abstractNumId w:val="24"/>
  </w:num>
  <w:num w:numId="26" w16cid:durableId="52823637">
    <w:abstractNumId w:val="25"/>
  </w:num>
  <w:num w:numId="27" w16cid:durableId="537133898">
    <w:abstractNumId w:val="16"/>
  </w:num>
  <w:num w:numId="28" w16cid:durableId="1706054586">
    <w:abstractNumId w:val="28"/>
  </w:num>
  <w:num w:numId="29" w16cid:durableId="1519545710">
    <w:abstractNumId w:val="30"/>
  </w:num>
  <w:num w:numId="30" w16cid:durableId="275142372">
    <w:abstractNumId w:val="29"/>
  </w:num>
  <w:num w:numId="31" w16cid:durableId="740563173">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C31"/>
    <w:rsid w:val="00000481"/>
    <w:rsid w:val="00001894"/>
    <w:rsid w:val="00003D2E"/>
    <w:rsid w:val="00004B73"/>
    <w:rsid w:val="00007D8C"/>
    <w:rsid w:val="00015432"/>
    <w:rsid w:val="00017C84"/>
    <w:rsid w:val="00020718"/>
    <w:rsid w:val="00023E20"/>
    <w:rsid w:val="00023F3C"/>
    <w:rsid w:val="00027C7E"/>
    <w:rsid w:val="0003208C"/>
    <w:rsid w:val="00044052"/>
    <w:rsid w:val="000514EC"/>
    <w:rsid w:val="00056BFE"/>
    <w:rsid w:val="00060300"/>
    <w:rsid w:val="00060AF1"/>
    <w:rsid w:val="00061BE3"/>
    <w:rsid w:val="000637A7"/>
    <w:rsid w:val="00064750"/>
    <w:rsid w:val="00065DB0"/>
    <w:rsid w:val="00067869"/>
    <w:rsid w:val="000706CA"/>
    <w:rsid w:val="00072FCC"/>
    <w:rsid w:val="0007331E"/>
    <w:rsid w:val="00076F39"/>
    <w:rsid w:val="0008164E"/>
    <w:rsid w:val="00082236"/>
    <w:rsid w:val="00085DE0"/>
    <w:rsid w:val="00086608"/>
    <w:rsid w:val="00094B0C"/>
    <w:rsid w:val="000953B1"/>
    <w:rsid w:val="000957D6"/>
    <w:rsid w:val="00097803"/>
    <w:rsid w:val="000A38A5"/>
    <w:rsid w:val="000A48B7"/>
    <w:rsid w:val="000A5D3E"/>
    <w:rsid w:val="000A7155"/>
    <w:rsid w:val="000B0969"/>
    <w:rsid w:val="000B1C9D"/>
    <w:rsid w:val="000B1CC1"/>
    <w:rsid w:val="000B264F"/>
    <w:rsid w:val="000B4779"/>
    <w:rsid w:val="000C2729"/>
    <w:rsid w:val="000C379A"/>
    <w:rsid w:val="000C4AAA"/>
    <w:rsid w:val="000C6D0B"/>
    <w:rsid w:val="000D47FB"/>
    <w:rsid w:val="000D678D"/>
    <w:rsid w:val="000E1AE4"/>
    <w:rsid w:val="000E1B73"/>
    <w:rsid w:val="000E4BAE"/>
    <w:rsid w:val="000E5A39"/>
    <w:rsid w:val="000E5EC6"/>
    <w:rsid w:val="000E617B"/>
    <w:rsid w:val="000F1A7C"/>
    <w:rsid w:val="000F24EF"/>
    <w:rsid w:val="000F5525"/>
    <w:rsid w:val="001023BD"/>
    <w:rsid w:val="00107978"/>
    <w:rsid w:val="00113AA9"/>
    <w:rsid w:val="00113BAD"/>
    <w:rsid w:val="00116A11"/>
    <w:rsid w:val="001174D2"/>
    <w:rsid w:val="00120B51"/>
    <w:rsid w:val="001238E5"/>
    <w:rsid w:val="001249E2"/>
    <w:rsid w:val="00124DA3"/>
    <w:rsid w:val="001300AE"/>
    <w:rsid w:val="00131A21"/>
    <w:rsid w:val="001322D7"/>
    <w:rsid w:val="00132D07"/>
    <w:rsid w:val="00134608"/>
    <w:rsid w:val="001354FB"/>
    <w:rsid w:val="001369BB"/>
    <w:rsid w:val="001405DA"/>
    <w:rsid w:val="001463A3"/>
    <w:rsid w:val="00150FF7"/>
    <w:rsid w:val="001513C5"/>
    <w:rsid w:val="00151E96"/>
    <w:rsid w:val="00153657"/>
    <w:rsid w:val="00155098"/>
    <w:rsid w:val="001637C1"/>
    <w:rsid w:val="00164170"/>
    <w:rsid w:val="00167817"/>
    <w:rsid w:val="00170773"/>
    <w:rsid w:val="00172602"/>
    <w:rsid w:val="00172759"/>
    <w:rsid w:val="001727EB"/>
    <w:rsid w:val="0017340D"/>
    <w:rsid w:val="001739CC"/>
    <w:rsid w:val="00173EDD"/>
    <w:rsid w:val="00177D00"/>
    <w:rsid w:val="00180AC2"/>
    <w:rsid w:val="001823A6"/>
    <w:rsid w:val="00183AFA"/>
    <w:rsid w:val="0019180A"/>
    <w:rsid w:val="001934F3"/>
    <w:rsid w:val="00193F73"/>
    <w:rsid w:val="001A16A0"/>
    <w:rsid w:val="001A340A"/>
    <w:rsid w:val="001C03CA"/>
    <w:rsid w:val="001C05FF"/>
    <w:rsid w:val="001C274E"/>
    <w:rsid w:val="001C4B78"/>
    <w:rsid w:val="001C5D04"/>
    <w:rsid w:val="001C6537"/>
    <w:rsid w:val="001D12E9"/>
    <w:rsid w:val="001D1B53"/>
    <w:rsid w:val="001D6A9F"/>
    <w:rsid w:val="001D7A61"/>
    <w:rsid w:val="001E6119"/>
    <w:rsid w:val="001F04D7"/>
    <w:rsid w:val="001F1B90"/>
    <w:rsid w:val="001F31C1"/>
    <w:rsid w:val="001F77D7"/>
    <w:rsid w:val="0020029C"/>
    <w:rsid w:val="002039AE"/>
    <w:rsid w:val="00204250"/>
    <w:rsid w:val="00204F2E"/>
    <w:rsid w:val="002058FE"/>
    <w:rsid w:val="00205B90"/>
    <w:rsid w:val="00212869"/>
    <w:rsid w:val="00215A09"/>
    <w:rsid w:val="00216493"/>
    <w:rsid w:val="00216BD6"/>
    <w:rsid w:val="0022227D"/>
    <w:rsid w:val="002233FE"/>
    <w:rsid w:val="00226274"/>
    <w:rsid w:val="002279F8"/>
    <w:rsid w:val="00234BF8"/>
    <w:rsid w:val="00241DF7"/>
    <w:rsid w:val="00242409"/>
    <w:rsid w:val="0025006F"/>
    <w:rsid w:val="00254EEA"/>
    <w:rsid w:val="00256100"/>
    <w:rsid w:val="002626DA"/>
    <w:rsid w:val="0026521E"/>
    <w:rsid w:val="00267D95"/>
    <w:rsid w:val="002702C8"/>
    <w:rsid w:val="00275226"/>
    <w:rsid w:val="0028465A"/>
    <w:rsid w:val="00291B49"/>
    <w:rsid w:val="00295F6B"/>
    <w:rsid w:val="00296DCA"/>
    <w:rsid w:val="002A2764"/>
    <w:rsid w:val="002A72E3"/>
    <w:rsid w:val="002A7D86"/>
    <w:rsid w:val="002C4EDD"/>
    <w:rsid w:val="002C503B"/>
    <w:rsid w:val="002C52B1"/>
    <w:rsid w:val="002E1018"/>
    <w:rsid w:val="002E5314"/>
    <w:rsid w:val="002E7109"/>
    <w:rsid w:val="002F0F1A"/>
    <w:rsid w:val="002F522F"/>
    <w:rsid w:val="00304E68"/>
    <w:rsid w:val="00306C17"/>
    <w:rsid w:val="0030795A"/>
    <w:rsid w:val="003101EA"/>
    <w:rsid w:val="0031072A"/>
    <w:rsid w:val="00310942"/>
    <w:rsid w:val="00313D3B"/>
    <w:rsid w:val="00320095"/>
    <w:rsid w:val="00321B3C"/>
    <w:rsid w:val="00321BFC"/>
    <w:rsid w:val="00321C3C"/>
    <w:rsid w:val="00321C84"/>
    <w:rsid w:val="0032258B"/>
    <w:rsid w:val="00324DFB"/>
    <w:rsid w:val="00330772"/>
    <w:rsid w:val="00330E1E"/>
    <w:rsid w:val="0033170F"/>
    <w:rsid w:val="00331F50"/>
    <w:rsid w:val="003329AC"/>
    <w:rsid w:val="00333B20"/>
    <w:rsid w:val="00340904"/>
    <w:rsid w:val="00342510"/>
    <w:rsid w:val="003438EC"/>
    <w:rsid w:val="00343B0B"/>
    <w:rsid w:val="00346926"/>
    <w:rsid w:val="0034732E"/>
    <w:rsid w:val="003545F2"/>
    <w:rsid w:val="00356ADA"/>
    <w:rsid w:val="003654D4"/>
    <w:rsid w:val="00367D1A"/>
    <w:rsid w:val="0037030B"/>
    <w:rsid w:val="00385BC6"/>
    <w:rsid w:val="00390D66"/>
    <w:rsid w:val="003931E6"/>
    <w:rsid w:val="00393A2B"/>
    <w:rsid w:val="00394632"/>
    <w:rsid w:val="0039698B"/>
    <w:rsid w:val="003A04E7"/>
    <w:rsid w:val="003A19EE"/>
    <w:rsid w:val="003A6811"/>
    <w:rsid w:val="003B1DD3"/>
    <w:rsid w:val="003B7C8D"/>
    <w:rsid w:val="003C624E"/>
    <w:rsid w:val="003D0847"/>
    <w:rsid w:val="003D0B6B"/>
    <w:rsid w:val="003D2652"/>
    <w:rsid w:val="003D2D87"/>
    <w:rsid w:val="003D32E0"/>
    <w:rsid w:val="003D5CE9"/>
    <w:rsid w:val="003E2653"/>
    <w:rsid w:val="003F2F66"/>
    <w:rsid w:val="003F4EA5"/>
    <w:rsid w:val="003F6900"/>
    <w:rsid w:val="003F6E5E"/>
    <w:rsid w:val="003F7F4D"/>
    <w:rsid w:val="004057D0"/>
    <w:rsid w:val="00406A20"/>
    <w:rsid w:val="00407572"/>
    <w:rsid w:val="00407C1A"/>
    <w:rsid w:val="0041000E"/>
    <w:rsid w:val="00410041"/>
    <w:rsid w:val="004119FD"/>
    <w:rsid w:val="0041333F"/>
    <w:rsid w:val="00413A9F"/>
    <w:rsid w:val="004144FC"/>
    <w:rsid w:val="004160BA"/>
    <w:rsid w:val="00417E03"/>
    <w:rsid w:val="00420F0D"/>
    <w:rsid w:val="00424EC1"/>
    <w:rsid w:val="0042573C"/>
    <w:rsid w:val="00430436"/>
    <w:rsid w:val="00431824"/>
    <w:rsid w:val="00434530"/>
    <w:rsid w:val="00437644"/>
    <w:rsid w:val="00443950"/>
    <w:rsid w:val="00444648"/>
    <w:rsid w:val="00445F94"/>
    <w:rsid w:val="0045389C"/>
    <w:rsid w:val="00465456"/>
    <w:rsid w:val="00467D1C"/>
    <w:rsid w:val="0047180C"/>
    <w:rsid w:val="00472763"/>
    <w:rsid w:val="00472D9B"/>
    <w:rsid w:val="00472E18"/>
    <w:rsid w:val="004825BD"/>
    <w:rsid w:val="004848D5"/>
    <w:rsid w:val="00486C9F"/>
    <w:rsid w:val="00491B32"/>
    <w:rsid w:val="004A2528"/>
    <w:rsid w:val="004A28AD"/>
    <w:rsid w:val="004A5402"/>
    <w:rsid w:val="004A5C29"/>
    <w:rsid w:val="004A70E9"/>
    <w:rsid w:val="004A7B96"/>
    <w:rsid w:val="004A7E84"/>
    <w:rsid w:val="004B03D6"/>
    <w:rsid w:val="004B04B6"/>
    <w:rsid w:val="004B07BC"/>
    <w:rsid w:val="004B16DC"/>
    <w:rsid w:val="004B2091"/>
    <w:rsid w:val="004B34D8"/>
    <w:rsid w:val="004B4D17"/>
    <w:rsid w:val="004B78C3"/>
    <w:rsid w:val="004B7A90"/>
    <w:rsid w:val="004C5D3E"/>
    <w:rsid w:val="004D30A9"/>
    <w:rsid w:val="004D3C98"/>
    <w:rsid w:val="004D56D9"/>
    <w:rsid w:val="004D6E14"/>
    <w:rsid w:val="004D7C56"/>
    <w:rsid w:val="004E13E2"/>
    <w:rsid w:val="004E2D34"/>
    <w:rsid w:val="004F2906"/>
    <w:rsid w:val="004F3808"/>
    <w:rsid w:val="004F6931"/>
    <w:rsid w:val="005020D7"/>
    <w:rsid w:val="00502CD0"/>
    <w:rsid w:val="00503B2F"/>
    <w:rsid w:val="00507A70"/>
    <w:rsid w:val="005113EB"/>
    <w:rsid w:val="005121AC"/>
    <w:rsid w:val="00512897"/>
    <w:rsid w:val="00513C96"/>
    <w:rsid w:val="00514C5E"/>
    <w:rsid w:val="00515B2C"/>
    <w:rsid w:val="0051677F"/>
    <w:rsid w:val="005173BC"/>
    <w:rsid w:val="00520F74"/>
    <w:rsid w:val="00521F55"/>
    <w:rsid w:val="005227F8"/>
    <w:rsid w:val="005305E8"/>
    <w:rsid w:val="00535A3A"/>
    <w:rsid w:val="0054371A"/>
    <w:rsid w:val="00546163"/>
    <w:rsid w:val="005479B8"/>
    <w:rsid w:val="00550222"/>
    <w:rsid w:val="00553675"/>
    <w:rsid w:val="0055705A"/>
    <w:rsid w:val="005579F9"/>
    <w:rsid w:val="00560BFB"/>
    <w:rsid w:val="00561D3D"/>
    <w:rsid w:val="00573F55"/>
    <w:rsid w:val="00574813"/>
    <w:rsid w:val="00580836"/>
    <w:rsid w:val="0058315C"/>
    <w:rsid w:val="00591218"/>
    <w:rsid w:val="00594782"/>
    <w:rsid w:val="00596AB4"/>
    <w:rsid w:val="005A2142"/>
    <w:rsid w:val="005A3389"/>
    <w:rsid w:val="005A542F"/>
    <w:rsid w:val="005A5C13"/>
    <w:rsid w:val="005B42AA"/>
    <w:rsid w:val="005B7A6C"/>
    <w:rsid w:val="005B7C0B"/>
    <w:rsid w:val="005B7C76"/>
    <w:rsid w:val="005D2A2F"/>
    <w:rsid w:val="005D58CE"/>
    <w:rsid w:val="005E1ADB"/>
    <w:rsid w:val="005E2BC4"/>
    <w:rsid w:val="005E4461"/>
    <w:rsid w:val="005E6CD5"/>
    <w:rsid w:val="005F77CB"/>
    <w:rsid w:val="005F7A94"/>
    <w:rsid w:val="00600050"/>
    <w:rsid w:val="00601769"/>
    <w:rsid w:val="0060702F"/>
    <w:rsid w:val="006113C4"/>
    <w:rsid w:val="00613A2A"/>
    <w:rsid w:val="006141F9"/>
    <w:rsid w:val="00620702"/>
    <w:rsid w:val="00621AB3"/>
    <w:rsid w:val="00622823"/>
    <w:rsid w:val="006250EF"/>
    <w:rsid w:val="00631399"/>
    <w:rsid w:val="006343C4"/>
    <w:rsid w:val="00634D18"/>
    <w:rsid w:val="00641FD9"/>
    <w:rsid w:val="00642830"/>
    <w:rsid w:val="00642DCB"/>
    <w:rsid w:val="006437F5"/>
    <w:rsid w:val="0065102D"/>
    <w:rsid w:val="00652940"/>
    <w:rsid w:val="00660A83"/>
    <w:rsid w:val="00662068"/>
    <w:rsid w:val="0066320A"/>
    <w:rsid w:val="00663432"/>
    <w:rsid w:val="00663B78"/>
    <w:rsid w:val="0067334D"/>
    <w:rsid w:val="00674B8B"/>
    <w:rsid w:val="00680223"/>
    <w:rsid w:val="006808BF"/>
    <w:rsid w:val="00681F9D"/>
    <w:rsid w:val="00682849"/>
    <w:rsid w:val="00686E82"/>
    <w:rsid w:val="00687AEB"/>
    <w:rsid w:val="006945D4"/>
    <w:rsid w:val="006A0B23"/>
    <w:rsid w:val="006A1B0A"/>
    <w:rsid w:val="006A6E21"/>
    <w:rsid w:val="006B0765"/>
    <w:rsid w:val="006B0E1A"/>
    <w:rsid w:val="006C2284"/>
    <w:rsid w:val="006C3360"/>
    <w:rsid w:val="006D0B36"/>
    <w:rsid w:val="006D0CDA"/>
    <w:rsid w:val="006D663D"/>
    <w:rsid w:val="006D692B"/>
    <w:rsid w:val="006E00CF"/>
    <w:rsid w:val="006E2DA5"/>
    <w:rsid w:val="006E3F7D"/>
    <w:rsid w:val="006F1F0D"/>
    <w:rsid w:val="006F2E6E"/>
    <w:rsid w:val="006F6636"/>
    <w:rsid w:val="00700BB2"/>
    <w:rsid w:val="00701FA3"/>
    <w:rsid w:val="00705D1A"/>
    <w:rsid w:val="00707C9B"/>
    <w:rsid w:val="007111EC"/>
    <w:rsid w:val="00711FDF"/>
    <w:rsid w:val="0071219B"/>
    <w:rsid w:val="007123D2"/>
    <w:rsid w:val="007145D8"/>
    <w:rsid w:val="00717B23"/>
    <w:rsid w:val="00717C92"/>
    <w:rsid w:val="0072202E"/>
    <w:rsid w:val="0072347F"/>
    <w:rsid w:val="007241D6"/>
    <w:rsid w:val="007274DC"/>
    <w:rsid w:val="0073031C"/>
    <w:rsid w:val="00730BB9"/>
    <w:rsid w:val="00732AE8"/>
    <w:rsid w:val="00735035"/>
    <w:rsid w:val="00735336"/>
    <w:rsid w:val="00737177"/>
    <w:rsid w:val="0074143F"/>
    <w:rsid w:val="00743D27"/>
    <w:rsid w:val="00744B08"/>
    <w:rsid w:val="007467DA"/>
    <w:rsid w:val="00747352"/>
    <w:rsid w:val="0075055D"/>
    <w:rsid w:val="00754CF3"/>
    <w:rsid w:val="0076504F"/>
    <w:rsid w:val="0076564D"/>
    <w:rsid w:val="00774FF1"/>
    <w:rsid w:val="00776687"/>
    <w:rsid w:val="00780C63"/>
    <w:rsid w:val="0078147E"/>
    <w:rsid w:val="00783269"/>
    <w:rsid w:val="0078624B"/>
    <w:rsid w:val="00791696"/>
    <w:rsid w:val="00792E5B"/>
    <w:rsid w:val="00794318"/>
    <w:rsid w:val="007960D4"/>
    <w:rsid w:val="00796248"/>
    <w:rsid w:val="00796A5D"/>
    <w:rsid w:val="007A0667"/>
    <w:rsid w:val="007A24B5"/>
    <w:rsid w:val="007A3B86"/>
    <w:rsid w:val="007A4649"/>
    <w:rsid w:val="007A57A8"/>
    <w:rsid w:val="007A6D70"/>
    <w:rsid w:val="007B1377"/>
    <w:rsid w:val="007B1509"/>
    <w:rsid w:val="007B2FCC"/>
    <w:rsid w:val="007B4FD7"/>
    <w:rsid w:val="007B689A"/>
    <w:rsid w:val="007C1E7F"/>
    <w:rsid w:val="007C254E"/>
    <w:rsid w:val="007C4A02"/>
    <w:rsid w:val="007C7CD6"/>
    <w:rsid w:val="007D014D"/>
    <w:rsid w:val="007D2665"/>
    <w:rsid w:val="007D350C"/>
    <w:rsid w:val="007D67B6"/>
    <w:rsid w:val="007E06BF"/>
    <w:rsid w:val="007E0AEF"/>
    <w:rsid w:val="007E7B17"/>
    <w:rsid w:val="007F720C"/>
    <w:rsid w:val="007F7781"/>
    <w:rsid w:val="00804BEA"/>
    <w:rsid w:val="008051AE"/>
    <w:rsid w:val="00805639"/>
    <w:rsid w:val="008073BF"/>
    <w:rsid w:val="008104E2"/>
    <w:rsid w:val="0081392F"/>
    <w:rsid w:val="00815338"/>
    <w:rsid w:val="0081561C"/>
    <w:rsid w:val="00817B47"/>
    <w:rsid w:val="00827268"/>
    <w:rsid w:val="00827FA5"/>
    <w:rsid w:val="00832934"/>
    <w:rsid w:val="00834D33"/>
    <w:rsid w:val="00835660"/>
    <w:rsid w:val="00843CEA"/>
    <w:rsid w:val="00844BC8"/>
    <w:rsid w:val="00845CA3"/>
    <w:rsid w:val="008473F3"/>
    <w:rsid w:val="00856BF6"/>
    <w:rsid w:val="00857504"/>
    <w:rsid w:val="008611D7"/>
    <w:rsid w:val="00866C9C"/>
    <w:rsid w:val="008740A3"/>
    <w:rsid w:val="00874A9A"/>
    <w:rsid w:val="008809DB"/>
    <w:rsid w:val="0088250B"/>
    <w:rsid w:val="008831BA"/>
    <w:rsid w:val="00886941"/>
    <w:rsid w:val="00887104"/>
    <w:rsid w:val="00891D2C"/>
    <w:rsid w:val="00893AB5"/>
    <w:rsid w:val="008A0815"/>
    <w:rsid w:val="008A2325"/>
    <w:rsid w:val="008A5CAB"/>
    <w:rsid w:val="008B0A6B"/>
    <w:rsid w:val="008B2635"/>
    <w:rsid w:val="008C7C9E"/>
    <w:rsid w:val="008D20AE"/>
    <w:rsid w:val="008D2491"/>
    <w:rsid w:val="008D287B"/>
    <w:rsid w:val="008D4077"/>
    <w:rsid w:val="008D5B52"/>
    <w:rsid w:val="008E2D25"/>
    <w:rsid w:val="008F5A70"/>
    <w:rsid w:val="00900581"/>
    <w:rsid w:val="0090077A"/>
    <w:rsid w:val="00900FD7"/>
    <w:rsid w:val="00907736"/>
    <w:rsid w:val="00912F24"/>
    <w:rsid w:val="009154AD"/>
    <w:rsid w:val="00921F44"/>
    <w:rsid w:val="0092274B"/>
    <w:rsid w:val="00922C9B"/>
    <w:rsid w:val="009233FD"/>
    <w:rsid w:val="00924939"/>
    <w:rsid w:val="00924CED"/>
    <w:rsid w:val="00933031"/>
    <w:rsid w:val="00933C91"/>
    <w:rsid w:val="00935E71"/>
    <w:rsid w:val="00936004"/>
    <w:rsid w:val="00940630"/>
    <w:rsid w:val="00944BA8"/>
    <w:rsid w:val="00945F20"/>
    <w:rsid w:val="00950D1B"/>
    <w:rsid w:val="00952C59"/>
    <w:rsid w:val="0096237E"/>
    <w:rsid w:val="00962B00"/>
    <w:rsid w:val="009645E2"/>
    <w:rsid w:val="009656DB"/>
    <w:rsid w:val="009673A9"/>
    <w:rsid w:val="0096782D"/>
    <w:rsid w:val="00972C35"/>
    <w:rsid w:val="00972CCD"/>
    <w:rsid w:val="00975090"/>
    <w:rsid w:val="00975EA2"/>
    <w:rsid w:val="0098741F"/>
    <w:rsid w:val="00987702"/>
    <w:rsid w:val="00990EE5"/>
    <w:rsid w:val="009A5FAE"/>
    <w:rsid w:val="009B0E2A"/>
    <w:rsid w:val="009B18AF"/>
    <w:rsid w:val="009B6AC6"/>
    <w:rsid w:val="009C1525"/>
    <w:rsid w:val="009C5944"/>
    <w:rsid w:val="009C6ED9"/>
    <w:rsid w:val="009C6F91"/>
    <w:rsid w:val="009C7B99"/>
    <w:rsid w:val="009D0EBF"/>
    <w:rsid w:val="009D5415"/>
    <w:rsid w:val="009E12A3"/>
    <w:rsid w:val="009F1357"/>
    <w:rsid w:val="009F72DA"/>
    <w:rsid w:val="009F75E5"/>
    <w:rsid w:val="00A01837"/>
    <w:rsid w:val="00A01CE6"/>
    <w:rsid w:val="00A02632"/>
    <w:rsid w:val="00A05AFA"/>
    <w:rsid w:val="00A07ED3"/>
    <w:rsid w:val="00A1463A"/>
    <w:rsid w:val="00A152D2"/>
    <w:rsid w:val="00A2666F"/>
    <w:rsid w:val="00A30CFB"/>
    <w:rsid w:val="00A30E80"/>
    <w:rsid w:val="00A356EE"/>
    <w:rsid w:val="00A40A5D"/>
    <w:rsid w:val="00A43115"/>
    <w:rsid w:val="00A43141"/>
    <w:rsid w:val="00A43F15"/>
    <w:rsid w:val="00A465BE"/>
    <w:rsid w:val="00A47B35"/>
    <w:rsid w:val="00A560D9"/>
    <w:rsid w:val="00A60E78"/>
    <w:rsid w:val="00A61EC7"/>
    <w:rsid w:val="00A65C04"/>
    <w:rsid w:val="00A71419"/>
    <w:rsid w:val="00A71A1E"/>
    <w:rsid w:val="00A760DB"/>
    <w:rsid w:val="00A77671"/>
    <w:rsid w:val="00A777FA"/>
    <w:rsid w:val="00A80D73"/>
    <w:rsid w:val="00A81644"/>
    <w:rsid w:val="00A82726"/>
    <w:rsid w:val="00A8591F"/>
    <w:rsid w:val="00A86E3D"/>
    <w:rsid w:val="00A870DF"/>
    <w:rsid w:val="00A87721"/>
    <w:rsid w:val="00A92D5A"/>
    <w:rsid w:val="00A93941"/>
    <w:rsid w:val="00A94893"/>
    <w:rsid w:val="00AA10D5"/>
    <w:rsid w:val="00AA6A76"/>
    <w:rsid w:val="00AB0157"/>
    <w:rsid w:val="00AB736F"/>
    <w:rsid w:val="00AC5B64"/>
    <w:rsid w:val="00AD02C2"/>
    <w:rsid w:val="00AD41B2"/>
    <w:rsid w:val="00AD45BB"/>
    <w:rsid w:val="00AD45F6"/>
    <w:rsid w:val="00AE1301"/>
    <w:rsid w:val="00AE3879"/>
    <w:rsid w:val="00AE5D74"/>
    <w:rsid w:val="00B12D35"/>
    <w:rsid w:val="00B16FB3"/>
    <w:rsid w:val="00B233CA"/>
    <w:rsid w:val="00B24CA0"/>
    <w:rsid w:val="00B24F61"/>
    <w:rsid w:val="00B26D0F"/>
    <w:rsid w:val="00B30A48"/>
    <w:rsid w:val="00B319C4"/>
    <w:rsid w:val="00B322AC"/>
    <w:rsid w:val="00B33CE3"/>
    <w:rsid w:val="00B421C0"/>
    <w:rsid w:val="00B46A92"/>
    <w:rsid w:val="00B47E6D"/>
    <w:rsid w:val="00B51E84"/>
    <w:rsid w:val="00B570CF"/>
    <w:rsid w:val="00B64989"/>
    <w:rsid w:val="00B71D5D"/>
    <w:rsid w:val="00B7450D"/>
    <w:rsid w:val="00B74CDE"/>
    <w:rsid w:val="00B8209E"/>
    <w:rsid w:val="00B84AE9"/>
    <w:rsid w:val="00B8558A"/>
    <w:rsid w:val="00B855CF"/>
    <w:rsid w:val="00B860CA"/>
    <w:rsid w:val="00B932BE"/>
    <w:rsid w:val="00B9331A"/>
    <w:rsid w:val="00B94D08"/>
    <w:rsid w:val="00BA159F"/>
    <w:rsid w:val="00BA1685"/>
    <w:rsid w:val="00BB0C31"/>
    <w:rsid w:val="00BB0DDA"/>
    <w:rsid w:val="00BB6048"/>
    <w:rsid w:val="00BC0F23"/>
    <w:rsid w:val="00BC1F51"/>
    <w:rsid w:val="00BC47AC"/>
    <w:rsid w:val="00BD0386"/>
    <w:rsid w:val="00BD1C13"/>
    <w:rsid w:val="00BD3158"/>
    <w:rsid w:val="00BE066B"/>
    <w:rsid w:val="00BE322C"/>
    <w:rsid w:val="00BE4EF2"/>
    <w:rsid w:val="00BE6FFB"/>
    <w:rsid w:val="00BF3E88"/>
    <w:rsid w:val="00BF524E"/>
    <w:rsid w:val="00BF646A"/>
    <w:rsid w:val="00C04A66"/>
    <w:rsid w:val="00C06700"/>
    <w:rsid w:val="00C07D63"/>
    <w:rsid w:val="00C10E21"/>
    <w:rsid w:val="00C15DB3"/>
    <w:rsid w:val="00C17BC2"/>
    <w:rsid w:val="00C202BF"/>
    <w:rsid w:val="00C211B0"/>
    <w:rsid w:val="00C22ED9"/>
    <w:rsid w:val="00C231A2"/>
    <w:rsid w:val="00C25261"/>
    <w:rsid w:val="00C337FB"/>
    <w:rsid w:val="00C33A6F"/>
    <w:rsid w:val="00C37AA3"/>
    <w:rsid w:val="00C42150"/>
    <w:rsid w:val="00C47982"/>
    <w:rsid w:val="00C50B1B"/>
    <w:rsid w:val="00C515E9"/>
    <w:rsid w:val="00C53597"/>
    <w:rsid w:val="00C56A4C"/>
    <w:rsid w:val="00C56E94"/>
    <w:rsid w:val="00C57BE4"/>
    <w:rsid w:val="00C60638"/>
    <w:rsid w:val="00C6073D"/>
    <w:rsid w:val="00C67F35"/>
    <w:rsid w:val="00C70199"/>
    <w:rsid w:val="00C8143C"/>
    <w:rsid w:val="00C83CBE"/>
    <w:rsid w:val="00C87029"/>
    <w:rsid w:val="00C9204E"/>
    <w:rsid w:val="00C92151"/>
    <w:rsid w:val="00C92DD8"/>
    <w:rsid w:val="00C95501"/>
    <w:rsid w:val="00C95666"/>
    <w:rsid w:val="00CA04F1"/>
    <w:rsid w:val="00CA1975"/>
    <w:rsid w:val="00CA1FC9"/>
    <w:rsid w:val="00CA2A1C"/>
    <w:rsid w:val="00CA3B3B"/>
    <w:rsid w:val="00CA4E0C"/>
    <w:rsid w:val="00CA55F8"/>
    <w:rsid w:val="00CA6569"/>
    <w:rsid w:val="00CB7623"/>
    <w:rsid w:val="00CC64D4"/>
    <w:rsid w:val="00CD3B88"/>
    <w:rsid w:val="00CE0CD6"/>
    <w:rsid w:val="00CE21F8"/>
    <w:rsid w:val="00CF23DE"/>
    <w:rsid w:val="00CF371A"/>
    <w:rsid w:val="00CF4D7C"/>
    <w:rsid w:val="00D00A70"/>
    <w:rsid w:val="00D026CE"/>
    <w:rsid w:val="00D053F0"/>
    <w:rsid w:val="00D058B0"/>
    <w:rsid w:val="00D0708C"/>
    <w:rsid w:val="00D07828"/>
    <w:rsid w:val="00D07D08"/>
    <w:rsid w:val="00D122A6"/>
    <w:rsid w:val="00D1375C"/>
    <w:rsid w:val="00D13F45"/>
    <w:rsid w:val="00D2014A"/>
    <w:rsid w:val="00D218A4"/>
    <w:rsid w:val="00D22CC2"/>
    <w:rsid w:val="00D24779"/>
    <w:rsid w:val="00D24901"/>
    <w:rsid w:val="00D307B9"/>
    <w:rsid w:val="00D32D90"/>
    <w:rsid w:val="00D36278"/>
    <w:rsid w:val="00D37D2B"/>
    <w:rsid w:val="00D37ECE"/>
    <w:rsid w:val="00D410FE"/>
    <w:rsid w:val="00D41A51"/>
    <w:rsid w:val="00D429B4"/>
    <w:rsid w:val="00D47803"/>
    <w:rsid w:val="00D5043C"/>
    <w:rsid w:val="00D50A17"/>
    <w:rsid w:val="00D52FA1"/>
    <w:rsid w:val="00D53714"/>
    <w:rsid w:val="00D568F6"/>
    <w:rsid w:val="00D57064"/>
    <w:rsid w:val="00D60CB6"/>
    <w:rsid w:val="00D626A8"/>
    <w:rsid w:val="00D7004C"/>
    <w:rsid w:val="00D801C4"/>
    <w:rsid w:val="00D80C44"/>
    <w:rsid w:val="00D835B4"/>
    <w:rsid w:val="00D90B43"/>
    <w:rsid w:val="00D94293"/>
    <w:rsid w:val="00D96F59"/>
    <w:rsid w:val="00D97696"/>
    <w:rsid w:val="00DA2652"/>
    <w:rsid w:val="00DA2F45"/>
    <w:rsid w:val="00DA33EC"/>
    <w:rsid w:val="00DB2876"/>
    <w:rsid w:val="00DC0053"/>
    <w:rsid w:val="00DC039A"/>
    <w:rsid w:val="00DC0CAA"/>
    <w:rsid w:val="00DC3E5D"/>
    <w:rsid w:val="00DC414A"/>
    <w:rsid w:val="00DC512B"/>
    <w:rsid w:val="00DC683D"/>
    <w:rsid w:val="00DC6CFC"/>
    <w:rsid w:val="00DD028B"/>
    <w:rsid w:val="00DD45AE"/>
    <w:rsid w:val="00DD4668"/>
    <w:rsid w:val="00DD4D4F"/>
    <w:rsid w:val="00DD6C98"/>
    <w:rsid w:val="00DE25FF"/>
    <w:rsid w:val="00DE7EA6"/>
    <w:rsid w:val="00DF74B0"/>
    <w:rsid w:val="00DF74B8"/>
    <w:rsid w:val="00E0153B"/>
    <w:rsid w:val="00E01FD8"/>
    <w:rsid w:val="00E036F4"/>
    <w:rsid w:val="00E060AD"/>
    <w:rsid w:val="00E06E6C"/>
    <w:rsid w:val="00E07494"/>
    <w:rsid w:val="00E10F93"/>
    <w:rsid w:val="00E22787"/>
    <w:rsid w:val="00E231E9"/>
    <w:rsid w:val="00E25EA2"/>
    <w:rsid w:val="00E26C68"/>
    <w:rsid w:val="00E27BF1"/>
    <w:rsid w:val="00E31864"/>
    <w:rsid w:val="00E32E11"/>
    <w:rsid w:val="00E32FFB"/>
    <w:rsid w:val="00E33713"/>
    <w:rsid w:val="00E33F14"/>
    <w:rsid w:val="00E378E6"/>
    <w:rsid w:val="00E40F51"/>
    <w:rsid w:val="00E433B4"/>
    <w:rsid w:val="00E44297"/>
    <w:rsid w:val="00E52804"/>
    <w:rsid w:val="00E55D54"/>
    <w:rsid w:val="00E63799"/>
    <w:rsid w:val="00E65ABE"/>
    <w:rsid w:val="00E75EA1"/>
    <w:rsid w:val="00E7604E"/>
    <w:rsid w:val="00E826FF"/>
    <w:rsid w:val="00E844F6"/>
    <w:rsid w:val="00E84543"/>
    <w:rsid w:val="00E85C4A"/>
    <w:rsid w:val="00E8701A"/>
    <w:rsid w:val="00E93B6D"/>
    <w:rsid w:val="00E94ADD"/>
    <w:rsid w:val="00E9675B"/>
    <w:rsid w:val="00EA0A14"/>
    <w:rsid w:val="00EA4027"/>
    <w:rsid w:val="00EA5927"/>
    <w:rsid w:val="00EA5B45"/>
    <w:rsid w:val="00EB01E6"/>
    <w:rsid w:val="00EB0A46"/>
    <w:rsid w:val="00EB0CF7"/>
    <w:rsid w:val="00EB26D0"/>
    <w:rsid w:val="00EB7086"/>
    <w:rsid w:val="00EB7D66"/>
    <w:rsid w:val="00ED0AD5"/>
    <w:rsid w:val="00ED5A35"/>
    <w:rsid w:val="00ED69A3"/>
    <w:rsid w:val="00EE4A36"/>
    <w:rsid w:val="00EE4BE2"/>
    <w:rsid w:val="00EE4D77"/>
    <w:rsid w:val="00EF20C1"/>
    <w:rsid w:val="00EF36DC"/>
    <w:rsid w:val="00EF41B1"/>
    <w:rsid w:val="00EF494D"/>
    <w:rsid w:val="00F009D7"/>
    <w:rsid w:val="00F011AE"/>
    <w:rsid w:val="00F02E44"/>
    <w:rsid w:val="00F03F70"/>
    <w:rsid w:val="00F04696"/>
    <w:rsid w:val="00F1021E"/>
    <w:rsid w:val="00F13494"/>
    <w:rsid w:val="00F15039"/>
    <w:rsid w:val="00F1763A"/>
    <w:rsid w:val="00F17E17"/>
    <w:rsid w:val="00F21AA7"/>
    <w:rsid w:val="00F21B65"/>
    <w:rsid w:val="00F2762B"/>
    <w:rsid w:val="00F2788F"/>
    <w:rsid w:val="00F3406E"/>
    <w:rsid w:val="00F35406"/>
    <w:rsid w:val="00F35E2A"/>
    <w:rsid w:val="00F36318"/>
    <w:rsid w:val="00F36C35"/>
    <w:rsid w:val="00F45EC7"/>
    <w:rsid w:val="00F47A26"/>
    <w:rsid w:val="00F51519"/>
    <w:rsid w:val="00F527AC"/>
    <w:rsid w:val="00F53725"/>
    <w:rsid w:val="00F550D1"/>
    <w:rsid w:val="00F55AD2"/>
    <w:rsid w:val="00F56501"/>
    <w:rsid w:val="00F65B01"/>
    <w:rsid w:val="00F705FB"/>
    <w:rsid w:val="00F72A30"/>
    <w:rsid w:val="00F742CC"/>
    <w:rsid w:val="00F776AD"/>
    <w:rsid w:val="00F832A6"/>
    <w:rsid w:val="00FB1CDB"/>
    <w:rsid w:val="00FB2C2D"/>
    <w:rsid w:val="00FB7474"/>
    <w:rsid w:val="00FC7C81"/>
    <w:rsid w:val="00FD0837"/>
    <w:rsid w:val="00FD1F3D"/>
    <w:rsid w:val="00FD20A4"/>
    <w:rsid w:val="00FD2324"/>
    <w:rsid w:val="00FD42EB"/>
    <w:rsid w:val="00FD47B5"/>
    <w:rsid w:val="00FD7CE7"/>
    <w:rsid w:val="00FE252A"/>
    <w:rsid w:val="00FE3825"/>
    <w:rsid w:val="00FE64AE"/>
    <w:rsid w:val="00FF0BF9"/>
    <w:rsid w:val="00FF1E20"/>
    <w:rsid w:val="00FF2AFC"/>
    <w:rsid w:val="00FF5A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C914410"/>
  <w15:chartTrackingRefBased/>
  <w15:docId w15:val="{564AC4EA-BFBB-4EFB-96B3-808323453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90"/>
    <w:pPr>
      <w:suppressAutoHyphens/>
    </w:pPr>
    <w:rPr>
      <w:sz w:val="24"/>
      <w:szCs w:val="24"/>
      <w:lang w:eastAsia="ar-SA"/>
    </w:rPr>
  </w:style>
  <w:style w:type="paragraph" w:styleId="Heading1">
    <w:name w:val="heading 1"/>
    <w:basedOn w:val="Normal"/>
    <w:next w:val="BodyText"/>
    <w:qFormat/>
    <w:pPr>
      <w:pageBreakBefore/>
      <w:numPr>
        <w:numId w:val="1"/>
      </w:numPr>
      <w:spacing w:before="120" w:after="120"/>
      <w:jc w:val="both"/>
      <w:outlineLvl w:val="0"/>
    </w:pPr>
    <w:rPr>
      <w:rFonts w:ascii="Arial" w:hAnsi="Arial" w:cs="Arial"/>
      <w:b/>
      <w:bCs/>
      <w:caps/>
      <w:color w:val="000000"/>
    </w:rPr>
  </w:style>
  <w:style w:type="paragraph" w:styleId="Heading2">
    <w:name w:val="heading 2"/>
    <w:basedOn w:val="Normal"/>
    <w:next w:val="Normal"/>
    <w:qFormat/>
    <w:pPr>
      <w:numPr>
        <w:ilvl w:val="1"/>
        <w:numId w:val="1"/>
      </w:numPr>
      <w:spacing w:before="120" w:after="120"/>
      <w:jc w:val="both"/>
      <w:outlineLvl w:val="1"/>
    </w:pPr>
    <w:rPr>
      <w:rFonts w:ascii="Arial" w:hAnsi="Arial" w:cs="Arial"/>
      <w:b/>
      <w:bCs/>
      <w:caps/>
      <w:color w:val="000000"/>
      <w:sz w:val="20"/>
      <w:szCs w:val="20"/>
    </w:rPr>
  </w:style>
  <w:style w:type="paragraph" w:styleId="Heading3">
    <w:name w:val="heading 3"/>
    <w:basedOn w:val="Normal"/>
    <w:next w:val="Normal"/>
    <w:qFormat/>
    <w:pPr>
      <w:numPr>
        <w:ilvl w:val="2"/>
        <w:numId w:val="1"/>
      </w:numPr>
      <w:spacing w:before="60" w:after="60"/>
      <w:jc w:val="both"/>
      <w:outlineLvl w:val="2"/>
    </w:pPr>
    <w:rPr>
      <w:rFonts w:ascii="Arial" w:hAnsi="Arial" w:cs="Arial"/>
      <w:b/>
      <w:bCs/>
      <w:color w:val="000000"/>
      <w:sz w:val="20"/>
      <w:szCs w:val="26"/>
    </w:rPr>
  </w:style>
  <w:style w:type="paragraph" w:styleId="Heading4">
    <w:name w:val="heading 4"/>
    <w:basedOn w:val="Normal"/>
    <w:next w:val="Normal"/>
    <w:qFormat/>
    <w:pPr>
      <w:keepNext/>
      <w:numPr>
        <w:ilvl w:val="3"/>
        <w:numId w:val="1"/>
      </w:numPr>
      <w:tabs>
        <w:tab w:val="left" w:pos="2268"/>
      </w:tabs>
      <w:spacing w:before="60" w:after="60"/>
      <w:jc w:val="both"/>
      <w:outlineLvl w:val="3"/>
    </w:pPr>
    <w:rPr>
      <w:rFonts w:ascii="Arial" w:hAnsi="Arial" w:cs="Arial"/>
      <w:b/>
      <w:bCs/>
      <w:color w:val="000000"/>
      <w:sz w:val="20"/>
      <w:szCs w:val="28"/>
    </w:rPr>
  </w:style>
  <w:style w:type="paragraph" w:styleId="Heading5">
    <w:name w:val="heading 5"/>
    <w:basedOn w:val="Normal"/>
    <w:next w:val="Normal"/>
    <w:qFormat/>
    <w:pPr>
      <w:keepNext/>
      <w:numPr>
        <w:ilvl w:val="4"/>
        <w:numId w:val="1"/>
      </w:numPr>
      <w:tabs>
        <w:tab w:val="left" w:pos="2835"/>
      </w:tabs>
      <w:spacing w:before="120" w:after="120"/>
      <w:jc w:val="both"/>
      <w:outlineLvl w:val="4"/>
    </w:pPr>
    <w:rPr>
      <w:rFonts w:ascii="Arial" w:hAnsi="Arial" w:cs="Arial"/>
      <w:b/>
      <w:bCs/>
      <w:color w:val="000000"/>
      <w:sz w:val="20"/>
      <w:szCs w:val="26"/>
    </w:rPr>
  </w:style>
  <w:style w:type="paragraph" w:styleId="Heading6">
    <w:name w:val="heading 6"/>
    <w:basedOn w:val="Normal"/>
    <w:next w:val="Normal"/>
    <w:qFormat/>
    <w:pPr>
      <w:keepNext/>
      <w:numPr>
        <w:ilvl w:val="5"/>
        <w:numId w:val="1"/>
      </w:numPr>
      <w:tabs>
        <w:tab w:val="left" w:pos="3402"/>
      </w:tabs>
      <w:spacing w:after="240"/>
      <w:outlineLvl w:val="5"/>
    </w:pPr>
    <w:rPr>
      <w:rFonts w:ascii="Arial" w:hAnsi="Arial" w:cs="Arial"/>
      <w:bCs/>
      <w:color w:val="000000"/>
      <w:sz w:val="20"/>
      <w:szCs w:val="22"/>
    </w:rPr>
  </w:style>
  <w:style w:type="paragraph" w:styleId="Heading7">
    <w:name w:val="heading 7"/>
    <w:basedOn w:val="Normal"/>
    <w:next w:val="Normal"/>
    <w:qFormat/>
    <w:pPr>
      <w:keepNext/>
      <w:pageBreakBefore/>
      <w:numPr>
        <w:ilvl w:val="6"/>
        <w:numId w:val="1"/>
      </w:numPr>
      <w:spacing w:before="120" w:after="120"/>
      <w:jc w:val="both"/>
      <w:outlineLvl w:val="6"/>
    </w:pPr>
    <w:rPr>
      <w:rFonts w:ascii="Arial" w:hAnsi="Arial" w:cs="Arial"/>
      <w:b/>
      <w:bCs/>
      <w:smallCaps/>
      <w:color w:val="000000"/>
      <w:sz w:val="20"/>
      <w:szCs w:val="20"/>
    </w:rPr>
  </w:style>
  <w:style w:type="paragraph" w:styleId="Heading8">
    <w:name w:val="heading 8"/>
    <w:basedOn w:val="Normal"/>
    <w:next w:val="Normal"/>
    <w:qFormat/>
    <w:pPr>
      <w:keepNext/>
      <w:numPr>
        <w:ilvl w:val="7"/>
        <w:numId w:val="1"/>
      </w:numPr>
      <w:tabs>
        <w:tab w:val="left" w:pos="4536"/>
      </w:tabs>
      <w:spacing w:before="120" w:after="60"/>
      <w:jc w:val="both"/>
      <w:outlineLvl w:val="7"/>
    </w:pPr>
    <w:rPr>
      <w:rFonts w:ascii="Arial" w:hAnsi="Arial" w:cs="Arial"/>
      <w:b/>
      <w:bCs/>
      <w:color w:val="000000"/>
      <w:sz w:val="20"/>
    </w:rPr>
  </w:style>
  <w:style w:type="paragraph" w:styleId="Heading9">
    <w:name w:val="heading 9"/>
    <w:basedOn w:val="Normal"/>
    <w:next w:val="Normal"/>
    <w:qFormat/>
    <w:pPr>
      <w:keepNext/>
      <w:numPr>
        <w:ilvl w:val="8"/>
        <w:numId w:val="1"/>
      </w:numPr>
      <w:tabs>
        <w:tab w:val="left" w:pos="5103"/>
      </w:tabs>
      <w:spacing w:before="120" w:after="120"/>
      <w:jc w:val="both"/>
      <w:outlineLvl w:val="8"/>
    </w:pPr>
    <w:rPr>
      <w:rFonts w:ascii="Arial" w:hAnsi="Arial"/>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Pr>
      <w:rFonts w:ascii="Symbol" w:hAnsi="Symbol"/>
    </w:rPr>
  </w:style>
  <w:style w:type="character" w:customStyle="1" w:styleId="WW8Num3z2">
    <w:name w:val="WW8Num3z2"/>
    <w:rPr>
      <w:rFonts w:ascii="Wingdings" w:hAnsi="Wingdings"/>
    </w:rPr>
  </w:style>
  <w:style w:type="character" w:customStyle="1" w:styleId="WW8Num3z4">
    <w:name w:val="WW8Num3z4"/>
    <w:rPr>
      <w:rFonts w:ascii="Courier New" w:hAnsi="Courier New" w:cs="Courier New"/>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ascii="Symbol" w:eastAsia="Times New Roman" w:hAnsi="Symbol" w:cs="Aria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7z0">
    <w:name w:val="WW8Num7z0"/>
    <w:rPr>
      <w:rFonts w:ascii="Arial" w:eastAsia="Times New Roman" w:hAnsi="Arial" w:cs="Aria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6z0">
    <w:name w:val="WW8Num16z0"/>
    <w:rPr>
      <w:b/>
    </w:rPr>
  </w:style>
  <w:style w:type="character" w:customStyle="1" w:styleId="WW8Num17z0">
    <w:name w:val="WW8Num17z0"/>
    <w:rPr>
      <w:rFonts w:ascii="Symbol" w:eastAsia="Times New Roman" w:hAnsi="Symbol" w:cs="Aria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3z0">
    <w:name w:val="WW8Num23z0"/>
    <w:rPr>
      <w:rFonts w:ascii="Symbol" w:eastAsia="Times New Roman" w:hAnsi="Symbol" w:cs="Arial"/>
    </w:rPr>
  </w:style>
  <w:style w:type="character" w:customStyle="1" w:styleId="WW8Num24z0">
    <w:name w:val="WW8Num24z0"/>
    <w:rPr>
      <w:b/>
    </w:rPr>
  </w:style>
  <w:style w:type="character" w:customStyle="1" w:styleId="WW8Num25z0">
    <w:name w:val="WW8Num25z0"/>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Zadanifontodlomka1">
    <w:name w:val="Zadani font odlomka1"/>
  </w:style>
  <w:style w:type="character" w:styleId="Strong">
    <w:name w:val="Strong"/>
    <w:qFormat/>
    <w:rPr>
      <w:b/>
      <w:bCs/>
    </w:rPr>
  </w:style>
  <w:style w:type="character" w:styleId="PageNumber">
    <w:name w:val="page number"/>
    <w:basedOn w:val="Zadanifontodlomka1"/>
  </w:style>
  <w:style w:type="character" w:customStyle="1" w:styleId="TablenazivChar">
    <w:name w:val="Table naziv Char"/>
    <w:rPr>
      <w:rFonts w:ascii="Arial" w:hAnsi="Arial" w:cs="Arial"/>
      <w:b/>
      <w:color w:val="000000"/>
      <w:lang w:val="hr-HR" w:eastAsia="ar-SA" w:bidi="ar-SA"/>
    </w:rPr>
  </w:style>
  <w:style w:type="character" w:styleId="Hyperlink">
    <w:name w:val="Hyperlink"/>
    <w:rPr>
      <w:color w:val="0000FF"/>
      <w:u w:val="single"/>
    </w:rPr>
  </w:style>
  <w:style w:type="paragraph" w:customStyle="1" w:styleId="Naslov1">
    <w:name w:val="Naslov1"/>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link w:val="BodyTextChar"/>
    <w:pPr>
      <w:spacing w:after="120"/>
    </w:pPr>
  </w:style>
  <w:style w:type="paragraph" w:styleId="List">
    <w:name w:val="List"/>
    <w:basedOn w:val="BodyText"/>
    <w:rPr>
      <w:rFonts w:cs="Tahoma"/>
    </w:rPr>
  </w:style>
  <w:style w:type="paragraph" w:customStyle="1" w:styleId="Opis">
    <w:name w:val="Opis"/>
    <w:basedOn w:val="Normal"/>
    <w:pPr>
      <w:suppressLineNumbers/>
      <w:spacing w:before="120" w:after="120"/>
    </w:pPr>
    <w:rPr>
      <w:rFonts w:cs="Tahoma"/>
      <w:i/>
      <w:iCs/>
    </w:rPr>
  </w:style>
  <w:style w:type="paragraph" w:customStyle="1" w:styleId="Indeks">
    <w:name w:val="Indeks"/>
    <w:basedOn w:val="Normal"/>
    <w:pPr>
      <w:suppressLineNumbers/>
    </w:pPr>
    <w:rPr>
      <w:rFonts w:cs="Tahoma"/>
    </w:rPr>
  </w:style>
  <w:style w:type="paragraph" w:customStyle="1" w:styleId="Default">
    <w:name w:val="Default"/>
    <w:pPr>
      <w:suppressAutoHyphens/>
      <w:autoSpaceDE w:val="0"/>
    </w:pPr>
    <w:rPr>
      <w:rFonts w:ascii="Calibri" w:eastAsia="Arial" w:hAnsi="Calibri" w:cs="Calibri"/>
      <w:color w:val="000000"/>
      <w:sz w:val="24"/>
      <w:szCs w:val="24"/>
      <w:lang w:eastAsia="ar-SA"/>
    </w:rPr>
  </w:style>
  <w:style w:type="paragraph" w:styleId="NormalWeb">
    <w:name w:val="Normal (Web)"/>
    <w:basedOn w:val="Normal"/>
    <w:uiPriority w:val="99"/>
    <w:pPr>
      <w:spacing w:before="280" w:after="280"/>
    </w:pPr>
  </w:style>
  <w:style w:type="paragraph" w:customStyle="1" w:styleId="Tijeloteksta-uvlaka21">
    <w:name w:val="Tijelo teksta - uvlaka 21"/>
    <w:basedOn w:val="Normal"/>
    <w:pPr>
      <w:spacing w:after="120" w:line="480" w:lineRule="auto"/>
      <w:ind w:left="283"/>
      <w:jc w:val="both"/>
    </w:pPr>
    <w:rPr>
      <w:rFonts w:ascii="Arial" w:hAnsi="Arial"/>
      <w:bCs/>
      <w:color w:val="000000"/>
      <w:sz w:val="20"/>
    </w:rPr>
  </w:style>
  <w:style w:type="paragraph" w:styleId="Footer">
    <w:name w:val="footer"/>
    <w:basedOn w:val="Normal"/>
    <w:pPr>
      <w:tabs>
        <w:tab w:val="center" w:pos="4536"/>
        <w:tab w:val="right" w:pos="9072"/>
      </w:tabs>
    </w:pPr>
  </w:style>
  <w:style w:type="paragraph" w:customStyle="1" w:styleId="P1">
    <w:name w:val="P 1"/>
    <w:basedOn w:val="Normal"/>
    <w:pPr>
      <w:spacing w:before="120" w:after="120"/>
      <w:ind w:left="567"/>
      <w:jc w:val="both"/>
    </w:pPr>
    <w:rPr>
      <w:rFonts w:ascii="Arial" w:hAnsi="Arial"/>
      <w:color w:val="000000"/>
      <w:sz w:val="20"/>
    </w:rPr>
  </w:style>
  <w:style w:type="paragraph" w:customStyle="1" w:styleId="B2">
    <w:name w:val="B 2"/>
    <w:basedOn w:val="Normal"/>
    <w:pPr>
      <w:numPr>
        <w:numId w:val="2"/>
      </w:numPr>
      <w:spacing w:before="60" w:after="60"/>
      <w:jc w:val="both"/>
    </w:pPr>
    <w:rPr>
      <w:rFonts w:ascii="Arial" w:hAnsi="Arial"/>
      <w:color w:val="000000"/>
      <w:sz w:val="20"/>
    </w:rPr>
  </w:style>
  <w:style w:type="paragraph" w:customStyle="1" w:styleId="B5">
    <w:name w:val="B 5"/>
    <w:basedOn w:val="Normal"/>
    <w:pPr>
      <w:tabs>
        <w:tab w:val="left" w:pos="2835"/>
      </w:tabs>
      <w:spacing w:before="60" w:after="60"/>
      <w:ind w:left="2835" w:hanging="567"/>
      <w:jc w:val="both"/>
    </w:pPr>
    <w:rPr>
      <w:rFonts w:ascii="Arial" w:hAnsi="Arial"/>
      <w:bCs/>
      <w:color w:val="000000"/>
      <w:sz w:val="20"/>
    </w:rPr>
  </w:style>
  <w:style w:type="paragraph" w:customStyle="1" w:styleId="B6">
    <w:name w:val="B 6"/>
    <w:basedOn w:val="Normal"/>
    <w:pPr>
      <w:tabs>
        <w:tab w:val="left" w:pos="3402"/>
      </w:tabs>
      <w:spacing w:after="240"/>
      <w:ind w:left="3402" w:hanging="567"/>
      <w:jc w:val="both"/>
    </w:pPr>
    <w:rPr>
      <w:rFonts w:ascii="Arial" w:hAnsi="Arial"/>
      <w:bCs/>
      <w:color w:val="000000"/>
      <w:sz w:val="20"/>
    </w:rPr>
  </w:style>
  <w:style w:type="paragraph" w:customStyle="1" w:styleId="B7">
    <w:name w:val="B 7"/>
    <w:basedOn w:val="Normal"/>
    <w:pPr>
      <w:tabs>
        <w:tab w:val="left" w:pos="360"/>
      </w:tabs>
      <w:spacing w:after="240"/>
      <w:jc w:val="both"/>
    </w:pPr>
    <w:rPr>
      <w:rFonts w:ascii="Arial" w:hAnsi="Arial"/>
      <w:bCs/>
      <w:color w:val="000000"/>
      <w:sz w:val="20"/>
    </w:rPr>
  </w:style>
  <w:style w:type="paragraph" w:customStyle="1" w:styleId="B8">
    <w:name w:val="B 8"/>
    <w:basedOn w:val="Normal"/>
    <w:pPr>
      <w:numPr>
        <w:numId w:val="6"/>
      </w:numPr>
      <w:tabs>
        <w:tab w:val="left" w:pos="360"/>
      </w:tabs>
      <w:spacing w:after="240"/>
      <w:ind w:left="0" w:firstLine="0"/>
      <w:jc w:val="both"/>
    </w:pPr>
    <w:rPr>
      <w:rFonts w:ascii="Arial" w:hAnsi="Arial"/>
      <w:bCs/>
      <w:color w:val="000000"/>
      <w:sz w:val="20"/>
    </w:rPr>
  </w:style>
  <w:style w:type="paragraph" w:customStyle="1" w:styleId="B9">
    <w:name w:val="B 9"/>
    <w:basedOn w:val="Normal"/>
    <w:pPr>
      <w:numPr>
        <w:numId w:val="5"/>
      </w:numPr>
      <w:tabs>
        <w:tab w:val="left" w:pos="360"/>
        <w:tab w:val="left" w:pos="4536"/>
      </w:tabs>
      <w:spacing w:after="240"/>
      <w:ind w:left="0" w:firstLine="0"/>
      <w:jc w:val="both"/>
    </w:pPr>
    <w:rPr>
      <w:rFonts w:ascii="Arial" w:hAnsi="Arial"/>
      <w:bCs/>
      <w:color w:val="000000"/>
      <w:sz w:val="20"/>
    </w:rPr>
  </w:style>
  <w:style w:type="paragraph" w:customStyle="1" w:styleId="H2">
    <w:name w:val="H 2"/>
    <w:basedOn w:val="Normal"/>
    <w:pPr>
      <w:tabs>
        <w:tab w:val="left" w:pos="1701"/>
      </w:tabs>
      <w:spacing w:after="240"/>
      <w:ind w:left="1701" w:hanging="567"/>
      <w:jc w:val="both"/>
    </w:pPr>
    <w:rPr>
      <w:rFonts w:ascii="Arial" w:hAnsi="Arial"/>
      <w:color w:val="000000"/>
      <w:sz w:val="20"/>
    </w:rPr>
  </w:style>
  <w:style w:type="paragraph" w:customStyle="1" w:styleId="H3">
    <w:name w:val="H 3"/>
    <w:basedOn w:val="Normal"/>
    <w:pPr>
      <w:keepNext/>
      <w:tabs>
        <w:tab w:val="left" w:pos="2268"/>
      </w:tabs>
      <w:spacing w:before="120" w:after="120"/>
      <w:ind w:left="2268" w:hanging="567"/>
    </w:pPr>
    <w:rPr>
      <w:rFonts w:ascii="Arial" w:hAnsi="Arial"/>
      <w:bCs/>
      <w:color w:val="000000"/>
      <w:sz w:val="20"/>
      <w:szCs w:val="20"/>
    </w:rPr>
  </w:style>
  <w:style w:type="paragraph" w:customStyle="1" w:styleId="H4">
    <w:name w:val="H 4"/>
    <w:basedOn w:val="Normal"/>
    <w:pPr>
      <w:tabs>
        <w:tab w:val="left" w:pos="851"/>
        <w:tab w:val="left" w:pos="2138"/>
      </w:tabs>
      <w:spacing w:after="240"/>
      <w:ind w:left="567" w:firstLine="851"/>
      <w:jc w:val="both"/>
    </w:pPr>
    <w:rPr>
      <w:rFonts w:ascii="Arial" w:hAnsi="Arial"/>
      <w:color w:val="000000"/>
      <w:sz w:val="20"/>
    </w:rPr>
  </w:style>
  <w:style w:type="paragraph" w:customStyle="1" w:styleId="H5">
    <w:name w:val="H 5"/>
    <w:basedOn w:val="Normal"/>
    <w:pPr>
      <w:spacing w:after="240"/>
      <w:ind w:left="567"/>
      <w:jc w:val="center"/>
    </w:pPr>
    <w:rPr>
      <w:rFonts w:ascii="Arial" w:hAnsi="Arial"/>
      <w:b/>
      <w:bCs/>
      <w:smallCaps/>
      <w:color w:val="000000"/>
      <w:sz w:val="22"/>
    </w:rPr>
  </w:style>
  <w:style w:type="paragraph" w:customStyle="1" w:styleId="H6">
    <w:name w:val="H 6"/>
    <w:basedOn w:val="Normal"/>
    <w:pPr>
      <w:tabs>
        <w:tab w:val="left" w:pos="2421"/>
      </w:tabs>
      <w:spacing w:after="240"/>
      <w:ind w:left="567" w:firstLine="1134"/>
      <w:jc w:val="both"/>
    </w:pPr>
    <w:rPr>
      <w:rFonts w:ascii="Arial" w:hAnsi="Arial"/>
      <w:color w:val="000000"/>
      <w:sz w:val="20"/>
    </w:rPr>
  </w:style>
  <w:style w:type="paragraph" w:customStyle="1" w:styleId="H7">
    <w:name w:val="H 7"/>
    <w:basedOn w:val="Normal"/>
    <w:pPr>
      <w:spacing w:after="240"/>
      <w:ind w:left="567"/>
      <w:jc w:val="center"/>
    </w:pPr>
    <w:rPr>
      <w:rFonts w:ascii="Arial" w:hAnsi="Arial"/>
      <w:b/>
      <w:bCs/>
      <w:smallCaps/>
      <w:color w:val="000000"/>
      <w:sz w:val="20"/>
    </w:rPr>
  </w:style>
  <w:style w:type="paragraph" w:customStyle="1" w:styleId="H8">
    <w:name w:val="H 8"/>
    <w:basedOn w:val="Normal"/>
    <w:pPr>
      <w:tabs>
        <w:tab w:val="left" w:pos="1418"/>
        <w:tab w:val="left" w:pos="3065"/>
      </w:tabs>
      <w:spacing w:after="240"/>
      <w:ind w:left="567" w:firstLine="1418"/>
      <w:jc w:val="both"/>
    </w:pPr>
    <w:rPr>
      <w:rFonts w:ascii="Arial" w:hAnsi="Arial"/>
      <w:color w:val="000000"/>
      <w:sz w:val="20"/>
    </w:rPr>
  </w:style>
  <w:style w:type="paragraph" w:customStyle="1" w:styleId="H9">
    <w:name w:val="H 9"/>
    <w:basedOn w:val="Normal"/>
    <w:pPr>
      <w:spacing w:after="240"/>
      <w:ind w:left="567"/>
      <w:jc w:val="center"/>
    </w:pPr>
    <w:rPr>
      <w:rFonts w:ascii="Arial" w:hAnsi="Arial"/>
      <w:b/>
      <w:smallCaps/>
      <w:color w:val="000000"/>
      <w:sz w:val="20"/>
    </w:rPr>
  </w:style>
  <w:style w:type="paragraph" w:customStyle="1" w:styleId="P8">
    <w:name w:val="P 8"/>
    <w:basedOn w:val="Normal"/>
    <w:pPr>
      <w:numPr>
        <w:numId w:val="4"/>
      </w:numPr>
      <w:spacing w:after="240"/>
      <w:ind w:left="4536" w:firstLine="567"/>
      <w:jc w:val="both"/>
    </w:pPr>
    <w:rPr>
      <w:rFonts w:ascii="Arial" w:hAnsi="Arial"/>
      <w:color w:val="000000"/>
      <w:sz w:val="20"/>
    </w:rPr>
  </w:style>
  <w:style w:type="paragraph" w:customStyle="1" w:styleId="P9">
    <w:name w:val="P 9"/>
    <w:basedOn w:val="Normal"/>
    <w:pPr>
      <w:tabs>
        <w:tab w:val="num" w:pos="0"/>
      </w:tabs>
      <w:spacing w:after="240"/>
      <w:ind w:left="5103" w:firstLine="567"/>
      <w:jc w:val="both"/>
    </w:pPr>
    <w:rPr>
      <w:rFonts w:ascii="Arial" w:hAnsi="Arial"/>
      <w:color w:val="000000"/>
      <w:sz w:val="20"/>
    </w:rPr>
  </w:style>
  <w:style w:type="paragraph" w:customStyle="1" w:styleId="T1">
    <w:name w:val="T 1"/>
    <w:basedOn w:val="Normal"/>
    <w:next w:val="Normal"/>
    <w:pPr>
      <w:keepNext/>
      <w:tabs>
        <w:tab w:val="num" w:pos="0"/>
      </w:tabs>
      <w:spacing w:after="240"/>
      <w:ind w:firstLine="567"/>
      <w:jc w:val="center"/>
    </w:pPr>
    <w:rPr>
      <w:rFonts w:ascii="Arial" w:hAnsi="Arial"/>
      <w:b/>
      <w:caps/>
      <w:color w:val="000000"/>
      <w:sz w:val="36"/>
    </w:rPr>
  </w:style>
  <w:style w:type="paragraph" w:customStyle="1" w:styleId="T2">
    <w:name w:val="T 2"/>
    <w:basedOn w:val="Normal"/>
    <w:pPr>
      <w:keepNext/>
      <w:tabs>
        <w:tab w:val="num" w:pos="0"/>
        <w:tab w:val="left" w:pos="360"/>
      </w:tabs>
      <w:spacing w:before="240" w:after="240"/>
      <w:jc w:val="center"/>
    </w:pPr>
    <w:rPr>
      <w:rFonts w:ascii="Arial" w:hAnsi="Arial"/>
      <w:b/>
      <w:caps/>
      <w:color w:val="FF6600"/>
      <w:sz w:val="32"/>
    </w:rPr>
  </w:style>
  <w:style w:type="paragraph" w:customStyle="1" w:styleId="T3">
    <w:name w:val="T 3"/>
    <w:basedOn w:val="Normal"/>
    <w:pPr>
      <w:keepNext/>
      <w:tabs>
        <w:tab w:val="num" w:pos="0"/>
        <w:tab w:val="left" w:pos="360"/>
      </w:tabs>
      <w:spacing w:after="240"/>
    </w:pPr>
    <w:rPr>
      <w:rFonts w:ascii="Arial" w:hAnsi="Arial"/>
      <w:b/>
      <w:caps/>
      <w:color w:val="000000"/>
      <w:sz w:val="30"/>
    </w:rPr>
  </w:style>
  <w:style w:type="paragraph" w:customStyle="1" w:styleId="T4">
    <w:name w:val="T 4"/>
    <w:basedOn w:val="Normal"/>
    <w:pPr>
      <w:keepNext/>
      <w:tabs>
        <w:tab w:val="num" w:pos="0"/>
        <w:tab w:val="left" w:pos="360"/>
      </w:tabs>
      <w:jc w:val="center"/>
    </w:pPr>
    <w:rPr>
      <w:rFonts w:ascii="Arial" w:hAnsi="Arial"/>
      <w:b/>
      <w:caps/>
      <w:color w:val="000000"/>
      <w:szCs w:val="28"/>
    </w:rPr>
  </w:style>
  <w:style w:type="paragraph" w:customStyle="1" w:styleId="T5">
    <w:name w:val="T 5"/>
    <w:basedOn w:val="Normal"/>
    <w:pPr>
      <w:keepNext/>
      <w:tabs>
        <w:tab w:val="num" w:pos="0"/>
        <w:tab w:val="left" w:pos="360"/>
      </w:tabs>
      <w:spacing w:after="240"/>
      <w:jc w:val="center"/>
    </w:pPr>
    <w:rPr>
      <w:rFonts w:ascii="Arial" w:hAnsi="Arial"/>
      <w:b/>
      <w:caps/>
      <w:color w:val="FF9900"/>
      <w:sz w:val="26"/>
    </w:rPr>
  </w:style>
  <w:style w:type="paragraph" w:customStyle="1" w:styleId="T6">
    <w:name w:val="T 6"/>
    <w:basedOn w:val="Normal"/>
    <w:pPr>
      <w:keepNext/>
      <w:tabs>
        <w:tab w:val="num" w:pos="0"/>
        <w:tab w:val="left" w:pos="360"/>
      </w:tabs>
      <w:spacing w:after="240"/>
      <w:jc w:val="center"/>
    </w:pPr>
    <w:rPr>
      <w:rFonts w:ascii="Arial" w:hAnsi="Arial"/>
      <w:b/>
      <w:smallCaps/>
      <w:color w:val="FF9900"/>
      <w:sz w:val="26"/>
    </w:rPr>
  </w:style>
  <w:style w:type="paragraph" w:customStyle="1" w:styleId="T7">
    <w:name w:val="T 7"/>
    <w:basedOn w:val="Normal"/>
    <w:pPr>
      <w:keepNext/>
      <w:numPr>
        <w:numId w:val="3"/>
      </w:numPr>
      <w:tabs>
        <w:tab w:val="left" w:pos="360"/>
      </w:tabs>
      <w:spacing w:after="240"/>
      <w:ind w:left="0"/>
      <w:jc w:val="center"/>
    </w:pPr>
    <w:rPr>
      <w:rFonts w:ascii="Arial" w:hAnsi="Arial"/>
      <w:b/>
      <w:smallCaps/>
      <w:color w:val="FF9900"/>
    </w:rPr>
  </w:style>
  <w:style w:type="paragraph" w:customStyle="1" w:styleId="T8">
    <w:name w:val="T 8"/>
    <w:basedOn w:val="Normal"/>
    <w:pPr>
      <w:keepNext/>
      <w:tabs>
        <w:tab w:val="num" w:pos="0"/>
        <w:tab w:val="left" w:pos="360"/>
      </w:tabs>
      <w:spacing w:after="240"/>
      <w:jc w:val="center"/>
    </w:pPr>
    <w:rPr>
      <w:rFonts w:ascii="Arial" w:hAnsi="Arial"/>
      <w:b/>
      <w:smallCaps/>
      <w:color w:val="FF9900"/>
      <w:sz w:val="22"/>
    </w:rPr>
  </w:style>
  <w:style w:type="paragraph" w:customStyle="1" w:styleId="T9">
    <w:name w:val="T 9"/>
    <w:basedOn w:val="Normal"/>
    <w:pPr>
      <w:keepNext/>
      <w:tabs>
        <w:tab w:val="num" w:pos="0"/>
        <w:tab w:val="left" w:pos="360"/>
      </w:tabs>
      <w:spacing w:after="240"/>
      <w:jc w:val="center"/>
    </w:pPr>
    <w:rPr>
      <w:rFonts w:ascii="Arial" w:hAnsi="Arial"/>
      <w:b/>
      <w:smallCaps/>
      <w:color w:val="FF9900"/>
      <w:sz w:val="20"/>
    </w:rPr>
  </w:style>
  <w:style w:type="paragraph" w:customStyle="1" w:styleId="TI1">
    <w:name w:val="TI 1"/>
    <w:basedOn w:val="Normal"/>
    <w:next w:val="T3"/>
    <w:pPr>
      <w:keepNext/>
      <w:tabs>
        <w:tab w:val="num" w:pos="0"/>
        <w:tab w:val="left" w:pos="360"/>
      </w:tabs>
      <w:spacing w:after="240"/>
      <w:jc w:val="center"/>
    </w:pPr>
    <w:rPr>
      <w:rFonts w:ascii="Arial" w:hAnsi="Arial"/>
      <w:b/>
      <w:bCs/>
      <w:caps/>
      <w:color w:val="0000FF"/>
      <w:sz w:val="32"/>
    </w:rPr>
  </w:style>
  <w:style w:type="paragraph" w:customStyle="1" w:styleId="TI2">
    <w:name w:val="TI 2"/>
    <w:basedOn w:val="Normal"/>
    <w:next w:val="T4"/>
    <w:pPr>
      <w:keepNext/>
      <w:tabs>
        <w:tab w:val="num" w:pos="0"/>
        <w:tab w:val="left" w:pos="360"/>
      </w:tabs>
      <w:spacing w:after="240"/>
      <w:jc w:val="center"/>
    </w:pPr>
    <w:rPr>
      <w:rFonts w:ascii="Arial" w:hAnsi="Arial"/>
      <w:b/>
      <w:bCs/>
      <w:caps/>
      <w:color w:val="0000FF"/>
      <w:sz w:val="30"/>
    </w:rPr>
  </w:style>
  <w:style w:type="paragraph" w:customStyle="1" w:styleId="TI3">
    <w:name w:val="TI 3"/>
    <w:basedOn w:val="Normal"/>
    <w:next w:val="T4"/>
    <w:pPr>
      <w:keepNext/>
      <w:tabs>
        <w:tab w:val="num" w:pos="0"/>
        <w:tab w:val="left" w:pos="360"/>
      </w:tabs>
      <w:spacing w:after="240"/>
      <w:jc w:val="center"/>
    </w:pPr>
    <w:rPr>
      <w:rFonts w:ascii="Arial" w:hAnsi="Arial"/>
      <w:b/>
      <w:bCs/>
      <w:caps/>
      <w:color w:val="0000FF"/>
      <w:sz w:val="30"/>
    </w:rPr>
  </w:style>
  <w:style w:type="paragraph" w:customStyle="1" w:styleId="TI4">
    <w:name w:val="TI 4"/>
    <w:basedOn w:val="Normal"/>
    <w:next w:val="T5"/>
    <w:pPr>
      <w:keepNext/>
      <w:tabs>
        <w:tab w:val="num" w:pos="0"/>
        <w:tab w:val="left" w:pos="360"/>
      </w:tabs>
      <w:spacing w:after="240"/>
      <w:jc w:val="center"/>
    </w:pPr>
    <w:rPr>
      <w:rFonts w:ascii="Arial" w:hAnsi="Arial"/>
      <w:b/>
      <w:bCs/>
      <w:caps/>
      <w:color w:val="0000FF"/>
      <w:sz w:val="28"/>
    </w:rPr>
  </w:style>
  <w:style w:type="paragraph" w:customStyle="1" w:styleId="TI5">
    <w:name w:val="TI 5"/>
    <w:basedOn w:val="Normal"/>
    <w:next w:val="T6"/>
    <w:pPr>
      <w:keepNext/>
      <w:tabs>
        <w:tab w:val="num" w:pos="0"/>
        <w:tab w:val="left" w:pos="360"/>
      </w:tabs>
      <w:spacing w:after="240"/>
      <w:jc w:val="center"/>
    </w:pPr>
    <w:rPr>
      <w:rFonts w:ascii="Arial" w:hAnsi="Arial"/>
      <w:b/>
      <w:bCs/>
      <w:caps/>
      <w:color w:val="0000FF"/>
      <w:sz w:val="26"/>
    </w:rPr>
  </w:style>
  <w:style w:type="paragraph" w:customStyle="1" w:styleId="TI6">
    <w:name w:val="TI 6"/>
    <w:basedOn w:val="Normal"/>
    <w:next w:val="T7"/>
    <w:pPr>
      <w:keepNext/>
      <w:tabs>
        <w:tab w:val="num" w:pos="0"/>
        <w:tab w:val="left" w:pos="360"/>
        <w:tab w:val="left" w:pos="2421"/>
      </w:tabs>
      <w:spacing w:after="240"/>
      <w:ind w:firstLine="1134"/>
      <w:jc w:val="center"/>
    </w:pPr>
    <w:rPr>
      <w:rFonts w:ascii="Arial" w:hAnsi="Arial"/>
      <w:b/>
      <w:bCs/>
      <w:caps/>
      <w:color w:val="0000FF"/>
    </w:rPr>
  </w:style>
  <w:style w:type="paragraph" w:customStyle="1" w:styleId="Tablenaziv">
    <w:name w:val="Table naziv"/>
    <w:basedOn w:val="Normal"/>
    <w:pPr>
      <w:keepNext/>
      <w:spacing w:before="240" w:after="60"/>
    </w:pPr>
    <w:rPr>
      <w:rFonts w:ascii="Arial" w:hAnsi="Arial" w:cs="Arial"/>
      <w:b/>
      <w:color w:val="000000"/>
      <w:sz w:val="20"/>
      <w:szCs w:val="20"/>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customStyle="1" w:styleId="Sadrajokvira">
    <w:name w:val="Sadržaj okvira"/>
    <w:basedOn w:val="BodyText"/>
  </w:style>
  <w:style w:type="paragraph" w:styleId="Header">
    <w:name w:val="header"/>
    <w:basedOn w:val="Normal"/>
    <w:pPr>
      <w:suppressLineNumbers/>
      <w:tabs>
        <w:tab w:val="center" w:pos="4818"/>
        <w:tab w:val="right" w:pos="9637"/>
      </w:tabs>
    </w:pPr>
  </w:style>
  <w:style w:type="character" w:customStyle="1" w:styleId="Bodytext0">
    <w:name w:val="Body text_"/>
    <w:link w:val="Tijeloteksta1"/>
    <w:locked/>
    <w:rsid w:val="005A5C13"/>
    <w:rPr>
      <w:rFonts w:ascii="Calibri" w:hAnsi="Calibri"/>
      <w:spacing w:val="3"/>
      <w:sz w:val="21"/>
      <w:szCs w:val="21"/>
      <w:shd w:val="clear" w:color="auto" w:fill="FFFFFF"/>
    </w:rPr>
  </w:style>
  <w:style w:type="character" w:customStyle="1" w:styleId="BodytextItalic">
    <w:name w:val="Body text + Italic"/>
    <w:aliases w:val="Spacing 0 pt"/>
    <w:rsid w:val="005A5C13"/>
    <w:rPr>
      <w:rFonts w:ascii="Calibri" w:hAnsi="Calibri"/>
      <w:i/>
      <w:iCs/>
      <w:color w:val="000000"/>
      <w:spacing w:val="2"/>
      <w:w w:val="100"/>
      <w:position w:val="0"/>
      <w:sz w:val="21"/>
      <w:szCs w:val="21"/>
      <w:lang w:bidi="ar-SA"/>
    </w:rPr>
  </w:style>
  <w:style w:type="character" w:customStyle="1" w:styleId="Bodytext7pt">
    <w:name w:val="Body text + 7 pt"/>
    <w:aliases w:val="Bold,Italic,Spacing 0 pt4"/>
    <w:rsid w:val="005A5C13"/>
    <w:rPr>
      <w:rFonts w:ascii="Calibri" w:hAnsi="Calibri"/>
      <w:b/>
      <w:bCs/>
      <w:i/>
      <w:iCs/>
      <w:color w:val="000000"/>
      <w:spacing w:val="0"/>
      <w:w w:val="100"/>
      <w:position w:val="0"/>
      <w:sz w:val="14"/>
      <w:szCs w:val="14"/>
      <w:lang w:val="hr-HR" w:eastAsia="x-none" w:bidi="ar-SA"/>
    </w:rPr>
  </w:style>
  <w:style w:type="character" w:customStyle="1" w:styleId="Bodytext7pt1">
    <w:name w:val="Body text + 7 pt1"/>
    <w:aliases w:val="Spacing 0 pt3"/>
    <w:rsid w:val="005A5C13"/>
    <w:rPr>
      <w:rFonts w:ascii="Calibri" w:hAnsi="Calibri"/>
      <w:color w:val="000000"/>
      <w:spacing w:val="0"/>
      <w:w w:val="100"/>
      <w:position w:val="0"/>
      <w:sz w:val="14"/>
      <w:szCs w:val="14"/>
      <w:lang w:bidi="ar-SA"/>
    </w:rPr>
  </w:style>
  <w:style w:type="character" w:customStyle="1" w:styleId="BodytextArial">
    <w:name w:val="Body text + Arial"/>
    <w:aliases w:val="6 pt,Bold2,Spacing 0 pt2"/>
    <w:rsid w:val="005A5C13"/>
    <w:rPr>
      <w:rFonts w:ascii="Arial" w:hAnsi="Arial" w:cs="Arial"/>
      <w:b/>
      <w:bCs/>
      <w:color w:val="000000"/>
      <w:spacing w:val="4"/>
      <w:w w:val="100"/>
      <w:position w:val="0"/>
      <w:sz w:val="12"/>
      <w:szCs w:val="12"/>
      <w:lang w:val="hr-HR" w:eastAsia="x-none" w:bidi="ar-SA"/>
    </w:rPr>
  </w:style>
  <w:style w:type="character" w:customStyle="1" w:styleId="BodytextArial1">
    <w:name w:val="Body text + Arial1"/>
    <w:aliases w:val="7,5 pt,Bold1,Spacing 0 pt1,71,5 pt1"/>
    <w:rsid w:val="005A5C13"/>
    <w:rPr>
      <w:rFonts w:ascii="Arial" w:hAnsi="Arial" w:cs="Arial"/>
      <w:b/>
      <w:bCs/>
      <w:color w:val="000000"/>
      <w:spacing w:val="2"/>
      <w:w w:val="100"/>
      <w:position w:val="0"/>
      <w:sz w:val="15"/>
      <w:szCs w:val="15"/>
      <w:lang w:val="hr-HR" w:eastAsia="x-none" w:bidi="ar-SA"/>
    </w:rPr>
  </w:style>
  <w:style w:type="paragraph" w:customStyle="1" w:styleId="Tijeloteksta1">
    <w:name w:val="Tijelo teksta1"/>
    <w:basedOn w:val="Normal"/>
    <w:link w:val="Bodytext0"/>
    <w:rsid w:val="005A5C13"/>
    <w:pPr>
      <w:widowControl w:val="0"/>
      <w:shd w:val="clear" w:color="auto" w:fill="FFFFFF"/>
      <w:suppressAutoHyphens w:val="0"/>
      <w:spacing w:after="5100" w:line="269" w:lineRule="exact"/>
      <w:ind w:hanging="380"/>
      <w:jc w:val="center"/>
    </w:pPr>
    <w:rPr>
      <w:rFonts w:ascii="Calibri" w:hAnsi="Calibri"/>
      <w:spacing w:val="3"/>
      <w:sz w:val="21"/>
      <w:szCs w:val="21"/>
      <w:lang w:val="x-none" w:eastAsia="x-none"/>
    </w:rPr>
  </w:style>
  <w:style w:type="paragraph" w:customStyle="1" w:styleId="DefaultStyle">
    <w:name w:val="Default Style"/>
    <w:rsid w:val="00E844F6"/>
    <w:pPr>
      <w:widowControl w:val="0"/>
      <w:suppressAutoHyphens/>
      <w:spacing w:after="160" w:line="259" w:lineRule="auto"/>
    </w:pPr>
    <w:rPr>
      <w:rFonts w:eastAsia="Andale Sans UI" w:cs="Tahoma"/>
      <w:sz w:val="24"/>
      <w:szCs w:val="24"/>
      <w:lang w:eastAsia="en-US"/>
    </w:rPr>
  </w:style>
  <w:style w:type="table" w:styleId="TableGrid">
    <w:name w:val="Table Grid"/>
    <w:basedOn w:val="TableNormal"/>
    <w:uiPriority w:val="59"/>
    <w:rsid w:val="00660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6E14"/>
    <w:rPr>
      <w:rFonts w:ascii="Segoe UI" w:hAnsi="Segoe UI" w:cs="Segoe UI"/>
      <w:sz w:val="18"/>
      <w:szCs w:val="18"/>
    </w:rPr>
  </w:style>
  <w:style w:type="character" w:customStyle="1" w:styleId="BalloonTextChar">
    <w:name w:val="Balloon Text Char"/>
    <w:link w:val="BalloonText"/>
    <w:uiPriority w:val="99"/>
    <w:semiHidden/>
    <w:rsid w:val="004D6E14"/>
    <w:rPr>
      <w:rFonts w:ascii="Segoe UI" w:hAnsi="Segoe UI" w:cs="Segoe UI"/>
      <w:sz w:val="18"/>
      <w:szCs w:val="18"/>
      <w:lang w:eastAsia="ar-SA"/>
    </w:rPr>
  </w:style>
  <w:style w:type="paragraph" w:styleId="ListParagraph">
    <w:name w:val="List Paragraph"/>
    <w:basedOn w:val="Normal"/>
    <w:uiPriority w:val="1"/>
    <w:qFormat/>
    <w:rsid w:val="00D5043C"/>
    <w:pPr>
      <w:ind w:left="708"/>
    </w:pPr>
  </w:style>
  <w:style w:type="character" w:styleId="UnresolvedMention">
    <w:name w:val="Unresolved Mention"/>
    <w:uiPriority w:val="99"/>
    <w:semiHidden/>
    <w:unhideWhenUsed/>
    <w:rsid w:val="00F2762B"/>
    <w:rPr>
      <w:color w:val="605E5C"/>
      <w:shd w:val="clear" w:color="auto" w:fill="E1DFDD"/>
    </w:rPr>
  </w:style>
  <w:style w:type="character" w:customStyle="1" w:styleId="BodyTextChar">
    <w:name w:val="Body Text Char"/>
    <w:link w:val="BodyText"/>
    <w:rsid w:val="00886941"/>
    <w:rPr>
      <w:sz w:val="24"/>
      <w:szCs w:val="24"/>
      <w:lang w:eastAsia="ar-SA"/>
    </w:rPr>
  </w:style>
  <w:style w:type="paragraph" w:customStyle="1" w:styleId="TableParagraph">
    <w:name w:val="Table Paragraph"/>
    <w:basedOn w:val="Normal"/>
    <w:uiPriority w:val="1"/>
    <w:qFormat/>
    <w:rsid w:val="00A43115"/>
    <w:pPr>
      <w:widowControl w:val="0"/>
      <w:suppressAutoHyphens w:val="0"/>
      <w:autoSpaceDE w:val="0"/>
      <w:autoSpaceDN w:val="0"/>
    </w:pPr>
    <w:rPr>
      <w:rFonts w:ascii="Calibri" w:eastAsia="Calibri" w:hAnsi="Calibri" w:cs="Calibri"/>
      <w:sz w:val="22"/>
      <w:szCs w:val="22"/>
      <w:lang w:val="en-US" w:eastAsia="en-US"/>
    </w:rPr>
  </w:style>
  <w:style w:type="character" w:styleId="CommentReference">
    <w:name w:val="annotation reference"/>
    <w:uiPriority w:val="99"/>
    <w:semiHidden/>
    <w:unhideWhenUsed/>
    <w:rsid w:val="007B689A"/>
    <w:rPr>
      <w:sz w:val="16"/>
      <w:szCs w:val="16"/>
    </w:rPr>
  </w:style>
  <w:style w:type="paragraph" w:styleId="CommentText">
    <w:name w:val="annotation text"/>
    <w:basedOn w:val="Normal"/>
    <w:link w:val="CommentTextChar"/>
    <w:uiPriority w:val="99"/>
    <w:unhideWhenUsed/>
    <w:rsid w:val="007B689A"/>
    <w:rPr>
      <w:sz w:val="20"/>
      <w:szCs w:val="20"/>
    </w:rPr>
  </w:style>
  <w:style w:type="character" w:customStyle="1" w:styleId="CommentTextChar">
    <w:name w:val="Comment Text Char"/>
    <w:link w:val="CommentText"/>
    <w:uiPriority w:val="99"/>
    <w:rsid w:val="007B689A"/>
    <w:rPr>
      <w:lang w:eastAsia="ar-SA"/>
    </w:rPr>
  </w:style>
  <w:style w:type="paragraph" w:styleId="CommentSubject">
    <w:name w:val="annotation subject"/>
    <w:basedOn w:val="CommentText"/>
    <w:next w:val="CommentText"/>
    <w:link w:val="CommentSubjectChar"/>
    <w:uiPriority w:val="99"/>
    <w:semiHidden/>
    <w:unhideWhenUsed/>
    <w:rsid w:val="007B689A"/>
    <w:rPr>
      <w:b/>
      <w:bCs/>
    </w:rPr>
  </w:style>
  <w:style w:type="character" w:customStyle="1" w:styleId="CommentSubjectChar">
    <w:name w:val="Comment Subject Char"/>
    <w:link w:val="CommentSubject"/>
    <w:uiPriority w:val="99"/>
    <w:semiHidden/>
    <w:rsid w:val="007B689A"/>
    <w:rPr>
      <w:b/>
      <w:bCs/>
      <w:lang w:eastAsia="ar-SA"/>
    </w:rPr>
  </w:style>
  <w:style w:type="table" w:customStyle="1" w:styleId="TableNormal1">
    <w:name w:val="Table Normal1"/>
    <w:uiPriority w:val="2"/>
    <w:semiHidden/>
    <w:unhideWhenUsed/>
    <w:qFormat/>
    <w:rsid w:val="001F04D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48682">
      <w:bodyDiv w:val="1"/>
      <w:marLeft w:val="0"/>
      <w:marRight w:val="0"/>
      <w:marTop w:val="0"/>
      <w:marBottom w:val="0"/>
      <w:divBdr>
        <w:top w:val="none" w:sz="0" w:space="0" w:color="auto"/>
        <w:left w:val="none" w:sz="0" w:space="0" w:color="auto"/>
        <w:bottom w:val="none" w:sz="0" w:space="0" w:color="auto"/>
        <w:right w:val="none" w:sz="0" w:space="0" w:color="auto"/>
      </w:divBdr>
    </w:div>
    <w:div w:id="101144761">
      <w:bodyDiv w:val="1"/>
      <w:marLeft w:val="0"/>
      <w:marRight w:val="0"/>
      <w:marTop w:val="0"/>
      <w:marBottom w:val="0"/>
      <w:divBdr>
        <w:top w:val="none" w:sz="0" w:space="0" w:color="auto"/>
        <w:left w:val="none" w:sz="0" w:space="0" w:color="auto"/>
        <w:bottom w:val="none" w:sz="0" w:space="0" w:color="auto"/>
        <w:right w:val="none" w:sz="0" w:space="0" w:color="auto"/>
      </w:divBdr>
      <w:divsChild>
        <w:div w:id="932981740">
          <w:marLeft w:val="0"/>
          <w:marRight w:val="0"/>
          <w:marTop w:val="0"/>
          <w:marBottom w:val="0"/>
          <w:divBdr>
            <w:top w:val="none" w:sz="0" w:space="0" w:color="auto"/>
            <w:left w:val="none" w:sz="0" w:space="0" w:color="auto"/>
            <w:bottom w:val="none" w:sz="0" w:space="0" w:color="auto"/>
            <w:right w:val="none" w:sz="0" w:space="0" w:color="auto"/>
          </w:divBdr>
          <w:divsChild>
            <w:div w:id="245574056">
              <w:marLeft w:val="0"/>
              <w:marRight w:val="0"/>
              <w:marTop w:val="0"/>
              <w:marBottom w:val="0"/>
              <w:divBdr>
                <w:top w:val="none" w:sz="0" w:space="0" w:color="auto"/>
                <w:left w:val="none" w:sz="0" w:space="0" w:color="auto"/>
                <w:bottom w:val="none" w:sz="0" w:space="0" w:color="auto"/>
                <w:right w:val="none" w:sz="0" w:space="0" w:color="auto"/>
              </w:divBdr>
              <w:divsChild>
                <w:div w:id="155925302">
                  <w:marLeft w:val="0"/>
                  <w:marRight w:val="0"/>
                  <w:marTop w:val="0"/>
                  <w:marBottom w:val="0"/>
                  <w:divBdr>
                    <w:top w:val="none" w:sz="0" w:space="0" w:color="auto"/>
                    <w:left w:val="none" w:sz="0" w:space="0" w:color="auto"/>
                    <w:bottom w:val="none" w:sz="0" w:space="0" w:color="auto"/>
                    <w:right w:val="none" w:sz="0" w:space="0" w:color="auto"/>
                  </w:divBdr>
                  <w:divsChild>
                    <w:div w:id="1703438760">
                      <w:marLeft w:val="0"/>
                      <w:marRight w:val="0"/>
                      <w:marTop w:val="0"/>
                      <w:marBottom w:val="0"/>
                      <w:divBdr>
                        <w:top w:val="none" w:sz="0" w:space="0" w:color="auto"/>
                        <w:left w:val="none" w:sz="0" w:space="0" w:color="auto"/>
                        <w:bottom w:val="none" w:sz="0" w:space="0" w:color="auto"/>
                        <w:right w:val="none" w:sz="0" w:space="0" w:color="auto"/>
                      </w:divBdr>
                      <w:divsChild>
                        <w:div w:id="51464310">
                          <w:marLeft w:val="0"/>
                          <w:marRight w:val="0"/>
                          <w:marTop w:val="0"/>
                          <w:marBottom w:val="0"/>
                          <w:divBdr>
                            <w:top w:val="none" w:sz="0" w:space="0" w:color="auto"/>
                            <w:left w:val="none" w:sz="0" w:space="0" w:color="auto"/>
                            <w:bottom w:val="none" w:sz="0" w:space="0" w:color="auto"/>
                            <w:right w:val="none" w:sz="0" w:space="0" w:color="auto"/>
                          </w:divBdr>
                        </w:div>
                        <w:div w:id="442962345">
                          <w:marLeft w:val="0"/>
                          <w:marRight w:val="0"/>
                          <w:marTop w:val="0"/>
                          <w:marBottom w:val="0"/>
                          <w:divBdr>
                            <w:top w:val="none" w:sz="0" w:space="0" w:color="auto"/>
                            <w:left w:val="none" w:sz="0" w:space="0" w:color="auto"/>
                            <w:bottom w:val="none" w:sz="0" w:space="0" w:color="auto"/>
                            <w:right w:val="none" w:sz="0" w:space="0" w:color="auto"/>
                          </w:divBdr>
                        </w:div>
                        <w:div w:id="448162576">
                          <w:marLeft w:val="0"/>
                          <w:marRight w:val="0"/>
                          <w:marTop w:val="0"/>
                          <w:marBottom w:val="0"/>
                          <w:divBdr>
                            <w:top w:val="none" w:sz="0" w:space="0" w:color="auto"/>
                            <w:left w:val="none" w:sz="0" w:space="0" w:color="auto"/>
                            <w:bottom w:val="none" w:sz="0" w:space="0" w:color="auto"/>
                            <w:right w:val="none" w:sz="0" w:space="0" w:color="auto"/>
                          </w:divBdr>
                        </w:div>
                        <w:div w:id="488445427">
                          <w:marLeft w:val="0"/>
                          <w:marRight w:val="0"/>
                          <w:marTop w:val="0"/>
                          <w:marBottom w:val="0"/>
                          <w:divBdr>
                            <w:top w:val="none" w:sz="0" w:space="0" w:color="auto"/>
                            <w:left w:val="none" w:sz="0" w:space="0" w:color="auto"/>
                            <w:bottom w:val="none" w:sz="0" w:space="0" w:color="auto"/>
                            <w:right w:val="none" w:sz="0" w:space="0" w:color="auto"/>
                          </w:divBdr>
                        </w:div>
                        <w:div w:id="515995961">
                          <w:marLeft w:val="0"/>
                          <w:marRight w:val="0"/>
                          <w:marTop w:val="0"/>
                          <w:marBottom w:val="0"/>
                          <w:divBdr>
                            <w:top w:val="none" w:sz="0" w:space="0" w:color="auto"/>
                            <w:left w:val="none" w:sz="0" w:space="0" w:color="auto"/>
                            <w:bottom w:val="none" w:sz="0" w:space="0" w:color="auto"/>
                            <w:right w:val="none" w:sz="0" w:space="0" w:color="auto"/>
                          </w:divBdr>
                        </w:div>
                        <w:div w:id="868681260">
                          <w:marLeft w:val="0"/>
                          <w:marRight w:val="0"/>
                          <w:marTop w:val="0"/>
                          <w:marBottom w:val="0"/>
                          <w:divBdr>
                            <w:top w:val="none" w:sz="0" w:space="0" w:color="auto"/>
                            <w:left w:val="none" w:sz="0" w:space="0" w:color="auto"/>
                            <w:bottom w:val="none" w:sz="0" w:space="0" w:color="auto"/>
                            <w:right w:val="none" w:sz="0" w:space="0" w:color="auto"/>
                          </w:divBdr>
                        </w:div>
                        <w:div w:id="888305692">
                          <w:marLeft w:val="0"/>
                          <w:marRight w:val="0"/>
                          <w:marTop w:val="0"/>
                          <w:marBottom w:val="0"/>
                          <w:divBdr>
                            <w:top w:val="none" w:sz="0" w:space="0" w:color="auto"/>
                            <w:left w:val="none" w:sz="0" w:space="0" w:color="auto"/>
                            <w:bottom w:val="none" w:sz="0" w:space="0" w:color="auto"/>
                            <w:right w:val="none" w:sz="0" w:space="0" w:color="auto"/>
                          </w:divBdr>
                        </w:div>
                        <w:div w:id="1023744155">
                          <w:marLeft w:val="0"/>
                          <w:marRight w:val="0"/>
                          <w:marTop w:val="0"/>
                          <w:marBottom w:val="0"/>
                          <w:divBdr>
                            <w:top w:val="none" w:sz="0" w:space="0" w:color="auto"/>
                            <w:left w:val="none" w:sz="0" w:space="0" w:color="auto"/>
                            <w:bottom w:val="none" w:sz="0" w:space="0" w:color="auto"/>
                            <w:right w:val="none" w:sz="0" w:space="0" w:color="auto"/>
                          </w:divBdr>
                        </w:div>
                        <w:div w:id="1695766442">
                          <w:marLeft w:val="0"/>
                          <w:marRight w:val="0"/>
                          <w:marTop w:val="0"/>
                          <w:marBottom w:val="0"/>
                          <w:divBdr>
                            <w:top w:val="none" w:sz="0" w:space="0" w:color="auto"/>
                            <w:left w:val="none" w:sz="0" w:space="0" w:color="auto"/>
                            <w:bottom w:val="none" w:sz="0" w:space="0" w:color="auto"/>
                            <w:right w:val="none" w:sz="0" w:space="0" w:color="auto"/>
                          </w:divBdr>
                        </w:div>
                        <w:div w:id="1784809365">
                          <w:marLeft w:val="0"/>
                          <w:marRight w:val="0"/>
                          <w:marTop w:val="0"/>
                          <w:marBottom w:val="0"/>
                          <w:divBdr>
                            <w:top w:val="none" w:sz="0" w:space="0" w:color="auto"/>
                            <w:left w:val="none" w:sz="0" w:space="0" w:color="auto"/>
                            <w:bottom w:val="none" w:sz="0" w:space="0" w:color="auto"/>
                            <w:right w:val="none" w:sz="0" w:space="0" w:color="auto"/>
                          </w:divBdr>
                        </w:div>
                        <w:div w:id="2044398967">
                          <w:marLeft w:val="0"/>
                          <w:marRight w:val="0"/>
                          <w:marTop w:val="0"/>
                          <w:marBottom w:val="0"/>
                          <w:divBdr>
                            <w:top w:val="none" w:sz="0" w:space="0" w:color="auto"/>
                            <w:left w:val="none" w:sz="0" w:space="0" w:color="auto"/>
                            <w:bottom w:val="none" w:sz="0" w:space="0" w:color="auto"/>
                            <w:right w:val="none" w:sz="0" w:space="0" w:color="auto"/>
                          </w:divBdr>
                        </w:div>
                        <w:div w:id="208818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71102">
      <w:bodyDiv w:val="1"/>
      <w:marLeft w:val="0"/>
      <w:marRight w:val="0"/>
      <w:marTop w:val="0"/>
      <w:marBottom w:val="0"/>
      <w:divBdr>
        <w:top w:val="none" w:sz="0" w:space="0" w:color="auto"/>
        <w:left w:val="none" w:sz="0" w:space="0" w:color="auto"/>
        <w:bottom w:val="none" w:sz="0" w:space="0" w:color="auto"/>
        <w:right w:val="none" w:sz="0" w:space="0" w:color="auto"/>
      </w:divBdr>
    </w:div>
    <w:div w:id="331877103">
      <w:bodyDiv w:val="1"/>
      <w:marLeft w:val="0"/>
      <w:marRight w:val="0"/>
      <w:marTop w:val="0"/>
      <w:marBottom w:val="0"/>
      <w:divBdr>
        <w:top w:val="none" w:sz="0" w:space="0" w:color="auto"/>
        <w:left w:val="none" w:sz="0" w:space="0" w:color="auto"/>
        <w:bottom w:val="none" w:sz="0" w:space="0" w:color="auto"/>
        <w:right w:val="none" w:sz="0" w:space="0" w:color="auto"/>
      </w:divBdr>
    </w:div>
    <w:div w:id="574704072">
      <w:bodyDiv w:val="1"/>
      <w:marLeft w:val="0"/>
      <w:marRight w:val="0"/>
      <w:marTop w:val="0"/>
      <w:marBottom w:val="0"/>
      <w:divBdr>
        <w:top w:val="none" w:sz="0" w:space="0" w:color="auto"/>
        <w:left w:val="none" w:sz="0" w:space="0" w:color="auto"/>
        <w:bottom w:val="none" w:sz="0" w:space="0" w:color="auto"/>
        <w:right w:val="none" w:sz="0" w:space="0" w:color="auto"/>
      </w:divBdr>
    </w:div>
    <w:div w:id="688029154">
      <w:bodyDiv w:val="1"/>
      <w:marLeft w:val="0"/>
      <w:marRight w:val="0"/>
      <w:marTop w:val="0"/>
      <w:marBottom w:val="0"/>
      <w:divBdr>
        <w:top w:val="none" w:sz="0" w:space="0" w:color="auto"/>
        <w:left w:val="none" w:sz="0" w:space="0" w:color="auto"/>
        <w:bottom w:val="none" w:sz="0" w:space="0" w:color="auto"/>
        <w:right w:val="none" w:sz="0" w:space="0" w:color="auto"/>
      </w:divBdr>
    </w:div>
    <w:div w:id="1233782436">
      <w:bodyDiv w:val="1"/>
      <w:marLeft w:val="0"/>
      <w:marRight w:val="0"/>
      <w:marTop w:val="0"/>
      <w:marBottom w:val="0"/>
      <w:divBdr>
        <w:top w:val="none" w:sz="0" w:space="0" w:color="auto"/>
        <w:left w:val="none" w:sz="0" w:space="0" w:color="auto"/>
        <w:bottom w:val="none" w:sz="0" w:space="0" w:color="auto"/>
        <w:right w:val="none" w:sz="0" w:space="0" w:color="auto"/>
      </w:divBdr>
      <w:divsChild>
        <w:div w:id="1950355209">
          <w:marLeft w:val="0"/>
          <w:marRight w:val="0"/>
          <w:marTop w:val="0"/>
          <w:marBottom w:val="0"/>
          <w:divBdr>
            <w:top w:val="none" w:sz="0" w:space="0" w:color="auto"/>
            <w:left w:val="none" w:sz="0" w:space="0" w:color="auto"/>
            <w:bottom w:val="none" w:sz="0" w:space="0" w:color="auto"/>
            <w:right w:val="none" w:sz="0" w:space="0" w:color="auto"/>
          </w:divBdr>
          <w:divsChild>
            <w:div w:id="1852186749">
              <w:marLeft w:val="0"/>
              <w:marRight w:val="0"/>
              <w:marTop w:val="0"/>
              <w:marBottom w:val="0"/>
              <w:divBdr>
                <w:top w:val="none" w:sz="0" w:space="0" w:color="auto"/>
                <w:left w:val="none" w:sz="0" w:space="0" w:color="auto"/>
                <w:bottom w:val="none" w:sz="0" w:space="0" w:color="auto"/>
                <w:right w:val="none" w:sz="0" w:space="0" w:color="auto"/>
              </w:divBdr>
              <w:divsChild>
                <w:div w:id="5252888">
                  <w:marLeft w:val="0"/>
                  <w:marRight w:val="0"/>
                  <w:marTop w:val="0"/>
                  <w:marBottom w:val="0"/>
                  <w:divBdr>
                    <w:top w:val="none" w:sz="0" w:space="0" w:color="auto"/>
                    <w:left w:val="none" w:sz="0" w:space="0" w:color="auto"/>
                    <w:bottom w:val="none" w:sz="0" w:space="0" w:color="auto"/>
                    <w:right w:val="none" w:sz="0" w:space="0" w:color="auto"/>
                  </w:divBdr>
                </w:div>
                <w:div w:id="15229556">
                  <w:marLeft w:val="0"/>
                  <w:marRight w:val="0"/>
                  <w:marTop w:val="0"/>
                  <w:marBottom w:val="0"/>
                  <w:divBdr>
                    <w:top w:val="none" w:sz="0" w:space="0" w:color="auto"/>
                    <w:left w:val="none" w:sz="0" w:space="0" w:color="auto"/>
                    <w:bottom w:val="none" w:sz="0" w:space="0" w:color="auto"/>
                    <w:right w:val="none" w:sz="0" w:space="0" w:color="auto"/>
                  </w:divBdr>
                </w:div>
                <w:div w:id="106462164">
                  <w:marLeft w:val="0"/>
                  <w:marRight w:val="0"/>
                  <w:marTop w:val="0"/>
                  <w:marBottom w:val="0"/>
                  <w:divBdr>
                    <w:top w:val="none" w:sz="0" w:space="0" w:color="auto"/>
                    <w:left w:val="none" w:sz="0" w:space="0" w:color="auto"/>
                    <w:bottom w:val="none" w:sz="0" w:space="0" w:color="auto"/>
                    <w:right w:val="none" w:sz="0" w:space="0" w:color="auto"/>
                  </w:divBdr>
                </w:div>
                <w:div w:id="108790625">
                  <w:marLeft w:val="0"/>
                  <w:marRight w:val="0"/>
                  <w:marTop w:val="0"/>
                  <w:marBottom w:val="0"/>
                  <w:divBdr>
                    <w:top w:val="none" w:sz="0" w:space="0" w:color="auto"/>
                    <w:left w:val="none" w:sz="0" w:space="0" w:color="auto"/>
                    <w:bottom w:val="none" w:sz="0" w:space="0" w:color="auto"/>
                    <w:right w:val="none" w:sz="0" w:space="0" w:color="auto"/>
                  </w:divBdr>
                </w:div>
                <w:div w:id="124277514">
                  <w:marLeft w:val="0"/>
                  <w:marRight w:val="0"/>
                  <w:marTop w:val="0"/>
                  <w:marBottom w:val="0"/>
                  <w:divBdr>
                    <w:top w:val="none" w:sz="0" w:space="0" w:color="auto"/>
                    <w:left w:val="none" w:sz="0" w:space="0" w:color="auto"/>
                    <w:bottom w:val="none" w:sz="0" w:space="0" w:color="auto"/>
                    <w:right w:val="none" w:sz="0" w:space="0" w:color="auto"/>
                  </w:divBdr>
                </w:div>
                <w:div w:id="139419603">
                  <w:marLeft w:val="0"/>
                  <w:marRight w:val="0"/>
                  <w:marTop w:val="0"/>
                  <w:marBottom w:val="0"/>
                  <w:divBdr>
                    <w:top w:val="none" w:sz="0" w:space="0" w:color="auto"/>
                    <w:left w:val="none" w:sz="0" w:space="0" w:color="auto"/>
                    <w:bottom w:val="none" w:sz="0" w:space="0" w:color="auto"/>
                    <w:right w:val="none" w:sz="0" w:space="0" w:color="auto"/>
                  </w:divBdr>
                </w:div>
                <w:div w:id="156309624">
                  <w:marLeft w:val="0"/>
                  <w:marRight w:val="0"/>
                  <w:marTop w:val="0"/>
                  <w:marBottom w:val="0"/>
                  <w:divBdr>
                    <w:top w:val="none" w:sz="0" w:space="0" w:color="auto"/>
                    <w:left w:val="none" w:sz="0" w:space="0" w:color="auto"/>
                    <w:bottom w:val="none" w:sz="0" w:space="0" w:color="auto"/>
                    <w:right w:val="none" w:sz="0" w:space="0" w:color="auto"/>
                  </w:divBdr>
                </w:div>
                <w:div w:id="167915541">
                  <w:marLeft w:val="0"/>
                  <w:marRight w:val="0"/>
                  <w:marTop w:val="0"/>
                  <w:marBottom w:val="0"/>
                  <w:divBdr>
                    <w:top w:val="none" w:sz="0" w:space="0" w:color="auto"/>
                    <w:left w:val="none" w:sz="0" w:space="0" w:color="auto"/>
                    <w:bottom w:val="none" w:sz="0" w:space="0" w:color="auto"/>
                    <w:right w:val="none" w:sz="0" w:space="0" w:color="auto"/>
                  </w:divBdr>
                </w:div>
                <w:div w:id="188841442">
                  <w:marLeft w:val="0"/>
                  <w:marRight w:val="0"/>
                  <w:marTop w:val="0"/>
                  <w:marBottom w:val="0"/>
                  <w:divBdr>
                    <w:top w:val="none" w:sz="0" w:space="0" w:color="auto"/>
                    <w:left w:val="none" w:sz="0" w:space="0" w:color="auto"/>
                    <w:bottom w:val="none" w:sz="0" w:space="0" w:color="auto"/>
                    <w:right w:val="none" w:sz="0" w:space="0" w:color="auto"/>
                  </w:divBdr>
                </w:div>
                <w:div w:id="222911389">
                  <w:marLeft w:val="0"/>
                  <w:marRight w:val="0"/>
                  <w:marTop w:val="0"/>
                  <w:marBottom w:val="0"/>
                  <w:divBdr>
                    <w:top w:val="none" w:sz="0" w:space="0" w:color="auto"/>
                    <w:left w:val="none" w:sz="0" w:space="0" w:color="auto"/>
                    <w:bottom w:val="none" w:sz="0" w:space="0" w:color="auto"/>
                    <w:right w:val="none" w:sz="0" w:space="0" w:color="auto"/>
                  </w:divBdr>
                </w:div>
                <w:div w:id="227304371">
                  <w:marLeft w:val="0"/>
                  <w:marRight w:val="0"/>
                  <w:marTop w:val="0"/>
                  <w:marBottom w:val="0"/>
                  <w:divBdr>
                    <w:top w:val="none" w:sz="0" w:space="0" w:color="auto"/>
                    <w:left w:val="none" w:sz="0" w:space="0" w:color="auto"/>
                    <w:bottom w:val="none" w:sz="0" w:space="0" w:color="auto"/>
                    <w:right w:val="none" w:sz="0" w:space="0" w:color="auto"/>
                  </w:divBdr>
                </w:div>
                <w:div w:id="244069241">
                  <w:marLeft w:val="0"/>
                  <w:marRight w:val="0"/>
                  <w:marTop w:val="0"/>
                  <w:marBottom w:val="0"/>
                  <w:divBdr>
                    <w:top w:val="none" w:sz="0" w:space="0" w:color="auto"/>
                    <w:left w:val="none" w:sz="0" w:space="0" w:color="auto"/>
                    <w:bottom w:val="none" w:sz="0" w:space="0" w:color="auto"/>
                    <w:right w:val="none" w:sz="0" w:space="0" w:color="auto"/>
                  </w:divBdr>
                </w:div>
                <w:div w:id="255596410">
                  <w:marLeft w:val="0"/>
                  <w:marRight w:val="0"/>
                  <w:marTop w:val="0"/>
                  <w:marBottom w:val="0"/>
                  <w:divBdr>
                    <w:top w:val="none" w:sz="0" w:space="0" w:color="auto"/>
                    <w:left w:val="none" w:sz="0" w:space="0" w:color="auto"/>
                    <w:bottom w:val="none" w:sz="0" w:space="0" w:color="auto"/>
                    <w:right w:val="none" w:sz="0" w:space="0" w:color="auto"/>
                  </w:divBdr>
                </w:div>
                <w:div w:id="276521043">
                  <w:marLeft w:val="0"/>
                  <w:marRight w:val="0"/>
                  <w:marTop w:val="0"/>
                  <w:marBottom w:val="0"/>
                  <w:divBdr>
                    <w:top w:val="none" w:sz="0" w:space="0" w:color="auto"/>
                    <w:left w:val="none" w:sz="0" w:space="0" w:color="auto"/>
                    <w:bottom w:val="none" w:sz="0" w:space="0" w:color="auto"/>
                    <w:right w:val="none" w:sz="0" w:space="0" w:color="auto"/>
                  </w:divBdr>
                </w:div>
                <w:div w:id="328604848">
                  <w:marLeft w:val="0"/>
                  <w:marRight w:val="0"/>
                  <w:marTop w:val="0"/>
                  <w:marBottom w:val="0"/>
                  <w:divBdr>
                    <w:top w:val="none" w:sz="0" w:space="0" w:color="auto"/>
                    <w:left w:val="none" w:sz="0" w:space="0" w:color="auto"/>
                    <w:bottom w:val="none" w:sz="0" w:space="0" w:color="auto"/>
                    <w:right w:val="none" w:sz="0" w:space="0" w:color="auto"/>
                  </w:divBdr>
                </w:div>
                <w:div w:id="344480497">
                  <w:marLeft w:val="0"/>
                  <w:marRight w:val="0"/>
                  <w:marTop w:val="0"/>
                  <w:marBottom w:val="0"/>
                  <w:divBdr>
                    <w:top w:val="none" w:sz="0" w:space="0" w:color="auto"/>
                    <w:left w:val="none" w:sz="0" w:space="0" w:color="auto"/>
                    <w:bottom w:val="none" w:sz="0" w:space="0" w:color="auto"/>
                    <w:right w:val="none" w:sz="0" w:space="0" w:color="auto"/>
                  </w:divBdr>
                </w:div>
                <w:div w:id="355159993">
                  <w:marLeft w:val="0"/>
                  <w:marRight w:val="0"/>
                  <w:marTop w:val="0"/>
                  <w:marBottom w:val="0"/>
                  <w:divBdr>
                    <w:top w:val="none" w:sz="0" w:space="0" w:color="auto"/>
                    <w:left w:val="none" w:sz="0" w:space="0" w:color="auto"/>
                    <w:bottom w:val="none" w:sz="0" w:space="0" w:color="auto"/>
                    <w:right w:val="none" w:sz="0" w:space="0" w:color="auto"/>
                  </w:divBdr>
                </w:div>
                <w:div w:id="357856809">
                  <w:marLeft w:val="0"/>
                  <w:marRight w:val="0"/>
                  <w:marTop w:val="0"/>
                  <w:marBottom w:val="0"/>
                  <w:divBdr>
                    <w:top w:val="none" w:sz="0" w:space="0" w:color="auto"/>
                    <w:left w:val="none" w:sz="0" w:space="0" w:color="auto"/>
                    <w:bottom w:val="none" w:sz="0" w:space="0" w:color="auto"/>
                    <w:right w:val="none" w:sz="0" w:space="0" w:color="auto"/>
                  </w:divBdr>
                </w:div>
                <w:div w:id="378093631">
                  <w:marLeft w:val="0"/>
                  <w:marRight w:val="0"/>
                  <w:marTop w:val="0"/>
                  <w:marBottom w:val="0"/>
                  <w:divBdr>
                    <w:top w:val="none" w:sz="0" w:space="0" w:color="auto"/>
                    <w:left w:val="none" w:sz="0" w:space="0" w:color="auto"/>
                    <w:bottom w:val="none" w:sz="0" w:space="0" w:color="auto"/>
                    <w:right w:val="none" w:sz="0" w:space="0" w:color="auto"/>
                  </w:divBdr>
                </w:div>
                <w:div w:id="426464525">
                  <w:marLeft w:val="0"/>
                  <w:marRight w:val="0"/>
                  <w:marTop w:val="0"/>
                  <w:marBottom w:val="0"/>
                  <w:divBdr>
                    <w:top w:val="none" w:sz="0" w:space="0" w:color="auto"/>
                    <w:left w:val="none" w:sz="0" w:space="0" w:color="auto"/>
                    <w:bottom w:val="none" w:sz="0" w:space="0" w:color="auto"/>
                    <w:right w:val="none" w:sz="0" w:space="0" w:color="auto"/>
                  </w:divBdr>
                </w:div>
                <w:div w:id="429665158">
                  <w:marLeft w:val="0"/>
                  <w:marRight w:val="0"/>
                  <w:marTop w:val="0"/>
                  <w:marBottom w:val="0"/>
                  <w:divBdr>
                    <w:top w:val="none" w:sz="0" w:space="0" w:color="auto"/>
                    <w:left w:val="none" w:sz="0" w:space="0" w:color="auto"/>
                    <w:bottom w:val="none" w:sz="0" w:space="0" w:color="auto"/>
                    <w:right w:val="none" w:sz="0" w:space="0" w:color="auto"/>
                  </w:divBdr>
                </w:div>
                <w:div w:id="466123056">
                  <w:marLeft w:val="0"/>
                  <w:marRight w:val="0"/>
                  <w:marTop w:val="0"/>
                  <w:marBottom w:val="0"/>
                  <w:divBdr>
                    <w:top w:val="none" w:sz="0" w:space="0" w:color="auto"/>
                    <w:left w:val="none" w:sz="0" w:space="0" w:color="auto"/>
                    <w:bottom w:val="none" w:sz="0" w:space="0" w:color="auto"/>
                    <w:right w:val="none" w:sz="0" w:space="0" w:color="auto"/>
                  </w:divBdr>
                </w:div>
                <w:div w:id="480730889">
                  <w:marLeft w:val="0"/>
                  <w:marRight w:val="0"/>
                  <w:marTop w:val="0"/>
                  <w:marBottom w:val="0"/>
                  <w:divBdr>
                    <w:top w:val="none" w:sz="0" w:space="0" w:color="auto"/>
                    <w:left w:val="none" w:sz="0" w:space="0" w:color="auto"/>
                    <w:bottom w:val="none" w:sz="0" w:space="0" w:color="auto"/>
                    <w:right w:val="none" w:sz="0" w:space="0" w:color="auto"/>
                  </w:divBdr>
                </w:div>
                <w:div w:id="480772304">
                  <w:marLeft w:val="0"/>
                  <w:marRight w:val="0"/>
                  <w:marTop w:val="0"/>
                  <w:marBottom w:val="0"/>
                  <w:divBdr>
                    <w:top w:val="none" w:sz="0" w:space="0" w:color="auto"/>
                    <w:left w:val="none" w:sz="0" w:space="0" w:color="auto"/>
                    <w:bottom w:val="none" w:sz="0" w:space="0" w:color="auto"/>
                    <w:right w:val="none" w:sz="0" w:space="0" w:color="auto"/>
                  </w:divBdr>
                </w:div>
                <w:div w:id="481775325">
                  <w:marLeft w:val="0"/>
                  <w:marRight w:val="0"/>
                  <w:marTop w:val="0"/>
                  <w:marBottom w:val="0"/>
                  <w:divBdr>
                    <w:top w:val="none" w:sz="0" w:space="0" w:color="auto"/>
                    <w:left w:val="none" w:sz="0" w:space="0" w:color="auto"/>
                    <w:bottom w:val="none" w:sz="0" w:space="0" w:color="auto"/>
                    <w:right w:val="none" w:sz="0" w:space="0" w:color="auto"/>
                  </w:divBdr>
                </w:div>
                <w:div w:id="482236566">
                  <w:marLeft w:val="0"/>
                  <w:marRight w:val="0"/>
                  <w:marTop w:val="0"/>
                  <w:marBottom w:val="0"/>
                  <w:divBdr>
                    <w:top w:val="none" w:sz="0" w:space="0" w:color="auto"/>
                    <w:left w:val="none" w:sz="0" w:space="0" w:color="auto"/>
                    <w:bottom w:val="none" w:sz="0" w:space="0" w:color="auto"/>
                    <w:right w:val="none" w:sz="0" w:space="0" w:color="auto"/>
                  </w:divBdr>
                </w:div>
                <w:div w:id="512837638">
                  <w:marLeft w:val="0"/>
                  <w:marRight w:val="0"/>
                  <w:marTop w:val="0"/>
                  <w:marBottom w:val="0"/>
                  <w:divBdr>
                    <w:top w:val="none" w:sz="0" w:space="0" w:color="auto"/>
                    <w:left w:val="none" w:sz="0" w:space="0" w:color="auto"/>
                    <w:bottom w:val="none" w:sz="0" w:space="0" w:color="auto"/>
                    <w:right w:val="none" w:sz="0" w:space="0" w:color="auto"/>
                  </w:divBdr>
                </w:div>
                <w:div w:id="533423556">
                  <w:marLeft w:val="0"/>
                  <w:marRight w:val="0"/>
                  <w:marTop w:val="0"/>
                  <w:marBottom w:val="0"/>
                  <w:divBdr>
                    <w:top w:val="none" w:sz="0" w:space="0" w:color="auto"/>
                    <w:left w:val="none" w:sz="0" w:space="0" w:color="auto"/>
                    <w:bottom w:val="none" w:sz="0" w:space="0" w:color="auto"/>
                    <w:right w:val="none" w:sz="0" w:space="0" w:color="auto"/>
                  </w:divBdr>
                </w:div>
                <w:div w:id="544953148">
                  <w:marLeft w:val="0"/>
                  <w:marRight w:val="0"/>
                  <w:marTop w:val="0"/>
                  <w:marBottom w:val="0"/>
                  <w:divBdr>
                    <w:top w:val="none" w:sz="0" w:space="0" w:color="auto"/>
                    <w:left w:val="none" w:sz="0" w:space="0" w:color="auto"/>
                    <w:bottom w:val="none" w:sz="0" w:space="0" w:color="auto"/>
                    <w:right w:val="none" w:sz="0" w:space="0" w:color="auto"/>
                  </w:divBdr>
                </w:div>
                <w:div w:id="570047030">
                  <w:marLeft w:val="0"/>
                  <w:marRight w:val="0"/>
                  <w:marTop w:val="0"/>
                  <w:marBottom w:val="0"/>
                  <w:divBdr>
                    <w:top w:val="none" w:sz="0" w:space="0" w:color="auto"/>
                    <w:left w:val="none" w:sz="0" w:space="0" w:color="auto"/>
                    <w:bottom w:val="none" w:sz="0" w:space="0" w:color="auto"/>
                    <w:right w:val="none" w:sz="0" w:space="0" w:color="auto"/>
                  </w:divBdr>
                </w:div>
                <w:div w:id="586232242">
                  <w:marLeft w:val="0"/>
                  <w:marRight w:val="0"/>
                  <w:marTop w:val="0"/>
                  <w:marBottom w:val="0"/>
                  <w:divBdr>
                    <w:top w:val="none" w:sz="0" w:space="0" w:color="auto"/>
                    <w:left w:val="none" w:sz="0" w:space="0" w:color="auto"/>
                    <w:bottom w:val="none" w:sz="0" w:space="0" w:color="auto"/>
                    <w:right w:val="none" w:sz="0" w:space="0" w:color="auto"/>
                  </w:divBdr>
                </w:div>
                <w:div w:id="599532159">
                  <w:marLeft w:val="0"/>
                  <w:marRight w:val="0"/>
                  <w:marTop w:val="0"/>
                  <w:marBottom w:val="0"/>
                  <w:divBdr>
                    <w:top w:val="none" w:sz="0" w:space="0" w:color="auto"/>
                    <w:left w:val="none" w:sz="0" w:space="0" w:color="auto"/>
                    <w:bottom w:val="none" w:sz="0" w:space="0" w:color="auto"/>
                    <w:right w:val="none" w:sz="0" w:space="0" w:color="auto"/>
                  </w:divBdr>
                </w:div>
                <w:div w:id="617104748">
                  <w:marLeft w:val="0"/>
                  <w:marRight w:val="0"/>
                  <w:marTop w:val="0"/>
                  <w:marBottom w:val="0"/>
                  <w:divBdr>
                    <w:top w:val="none" w:sz="0" w:space="0" w:color="auto"/>
                    <w:left w:val="none" w:sz="0" w:space="0" w:color="auto"/>
                    <w:bottom w:val="none" w:sz="0" w:space="0" w:color="auto"/>
                    <w:right w:val="none" w:sz="0" w:space="0" w:color="auto"/>
                  </w:divBdr>
                </w:div>
                <w:div w:id="618806275">
                  <w:marLeft w:val="0"/>
                  <w:marRight w:val="0"/>
                  <w:marTop w:val="0"/>
                  <w:marBottom w:val="0"/>
                  <w:divBdr>
                    <w:top w:val="none" w:sz="0" w:space="0" w:color="auto"/>
                    <w:left w:val="none" w:sz="0" w:space="0" w:color="auto"/>
                    <w:bottom w:val="none" w:sz="0" w:space="0" w:color="auto"/>
                    <w:right w:val="none" w:sz="0" w:space="0" w:color="auto"/>
                  </w:divBdr>
                </w:div>
                <w:div w:id="640617211">
                  <w:marLeft w:val="0"/>
                  <w:marRight w:val="0"/>
                  <w:marTop w:val="0"/>
                  <w:marBottom w:val="0"/>
                  <w:divBdr>
                    <w:top w:val="none" w:sz="0" w:space="0" w:color="auto"/>
                    <w:left w:val="none" w:sz="0" w:space="0" w:color="auto"/>
                    <w:bottom w:val="none" w:sz="0" w:space="0" w:color="auto"/>
                    <w:right w:val="none" w:sz="0" w:space="0" w:color="auto"/>
                  </w:divBdr>
                </w:div>
                <w:div w:id="674380490">
                  <w:marLeft w:val="0"/>
                  <w:marRight w:val="0"/>
                  <w:marTop w:val="0"/>
                  <w:marBottom w:val="0"/>
                  <w:divBdr>
                    <w:top w:val="none" w:sz="0" w:space="0" w:color="auto"/>
                    <w:left w:val="none" w:sz="0" w:space="0" w:color="auto"/>
                    <w:bottom w:val="none" w:sz="0" w:space="0" w:color="auto"/>
                    <w:right w:val="none" w:sz="0" w:space="0" w:color="auto"/>
                  </w:divBdr>
                </w:div>
                <w:div w:id="700400487">
                  <w:marLeft w:val="0"/>
                  <w:marRight w:val="0"/>
                  <w:marTop w:val="0"/>
                  <w:marBottom w:val="0"/>
                  <w:divBdr>
                    <w:top w:val="none" w:sz="0" w:space="0" w:color="auto"/>
                    <w:left w:val="none" w:sz="0" w:space="0" w:color="auto"/>
                    <w:bottom w:val="none" w:sz="0" w:space="0" w:color="auto"/>
                    <w:right w:val="none" w:sz="0" w:space="0" w:color="auto"/>
                  </w:divBdr>
                </w:div>
                <w:div w:id="716049818">
                  <w:marLeft w:val="0"/>
                  <w:marRight w:val="0"/>
                  <w:marTop w:val="0"/>
                  <w:marBottom w:val="0"/>
                  <w:divBdr>
                    <w:top w:val="none" w:sz="0" w:space="0" w:color="auto"/>
                    <w:left w:val="none" w:sz="0" w:space="0" w:color="auto"/>
                    <w:bottom w:val="none" w:sz="0" w:space="0" w:color="auto"/>
                    <w:right w:val="none" w:sz="0" w:space="0" w:color="auto"/>
                  </w:divBdr>
                </w:div>
                <w:div w:id="722143046">
                  <w:marLeft w:val="0"/>
                  <w:marRight w:val="0"/>
                  <w:marTop w:val="0"/>
                  <w:marBottom w:val="0"/>
                  <w:divBdr>
                    <w:top w:val="none" w:sz="0" w:space="0" w:color="auto"/>
                    <w:left w:val="none" w:sz="0" w:space="0" w:color="auto"/>
                    <w:bottom w:val="none" w:sz="0" w:space="0" w:color="auto"/>
                    <w:right w:val="none" w:sz="0" w:space="0" w:color="auto"/>
                  </w:divBdr>
                </w:div>
                <w:div w:id="725490851">
                  <w:marLeft w:val="0"/>
                  <w:marRight w:val="0"/>
                  <w:marTop w:val="0"/>
                  <w:marBottom w:val="0"/>
                  <w:divBdr>
                    <w:top w:val="none" w:sz="0" w:space="0" w:color="auto"/>
                    <w:left w:val="none" w:sz="0" w:space="0" w:color="auto"/>
                    <w:bottom w:val="none" w:sz="0" w:space="0" w:color="auto"/>
                    <w:right w:val="none" w:sz="0" w:space="0" w:color="auto"/>
                  </w:divBdr>
                </w:div>
                <w:div w:id="783502451">
                  <w:marLeft w:val="0"/>
                  <w:marRight w:val="0"/>
                  <w:marTop w:val="0"/>
                  <w:marBottom w:val="0"/>
                  <w:divBdr>
                    <w:top w:val="none" w:sz="0" w:space="0" w:color="auto"/>
                    <w:left w:val="none" w:sz="0" w:space="0" w:color="auto"/>
                    <w:bottom w:val="none" w:sz="0" w:space="0" w:color="auto"/>
                    <w:right w:val="none" w:sz="0" w:space="0" w:color="auto"/>
                  </w:divBdr>
                </w:div>
                <w:div w:id="793016409">
                  <w:marLeft w:val="0"/>
                  <w:marRight w:val="0"/>
                  <w:marTop w:val="0"/>
                  <w:marBottom w:val="0"/>
                  <w:divBdr>
                    <w:top w:val="none" w:sz="0" w:space="0" w:color="auto"/>
                    <w:left w:val="none" w:sz="0" w:space="0" w:color="auto"/>
                    <w:bottom w:val="none" w:sz="0" w:space="0" w:color="auto"/>
                    <w:right w:val="none" w:sz="0" w:space="0" w:color="auto"/>
                  </w:divBdr>
                </w:div>
                <w:div w:id="862207578">
                  <w:marLeft w:val="0"/>
                  <w:marRight w:val="0"/>
                  <w:marTop w:val="0"/>
                  <w:marBottom w:val="0"/>
                  <w:divBdr>
                    <w:top w:val="none" w:sz="0" w:space="0" w:color="auto"/>
                    <w:left w:val="none" w:sz="0" w:space="0" w:color="auto"/>
                    <w:bottom w:val="none" w:sz="0" w:space="0" w:color="auto"/>
                    <w:right w:val="none" w:sz="0" w:space="0" w:color="auto"/>
                  </w:divBdr>
                </w:div>
                <w:div w:id="873269396">
                  <w:marLeft w:val="0"/>
                  <w:marRight w:val="0"/>
                  <w:marTop w:val="0"/>
                  <w:marBottom w:val="0"/>
                  <w:divBdr>
                    <w:top w:val="none" w:sz="0" w:space="0" w:color="auto"/>
                    <w:left w:val="none" w:sz="0" w:space="0" w:color="auto"/>
                    <w:bottom w:val="none" w:sz="0" w:space="0" w:color="auto"/>
                    <w:right w:val="none" w:sz="0" w:space="0" w:color="auto"/>
                  </w:divBdr>
                </w:div>
                <w:div w:id="908072631">
                  <w:marLeft w:val="0"/>
                  <w:marRight w:val="0"/>
                  <w:marTop w:val="0"/>
                  <w:marBottom w:val="0"/>
                  <w:divBdr>
                    <w:top w:val="none" w:sz="0" w:space="0" w:color="auto"/>
                    <w:left w:val="none" w:sz="0" w:space="0" w:color="auto"/>
                    <w:bottom w:val="none" w:sz="0" w:space="0" w:color="auto"/>
                    <w:right w:val="none" w:sz="0" w:space="0" w:color="auto"/>
                  </w:divBdr>
                </w:div>
                <w:div w:id="914818455">
                  <w:marLeft w:val="0"/>
                  <w:marRight w:val="0"/>
                  <w:marTop w:val="0"/>
                  <w:marBottom w:val="0"/>
                  <w:divBdr>
                    <w:top w:val="none" w:sz="0" w:space="0" w:color="auto"/>
                    <w:left w:val="none" w:sz="0" w:space="0" w:color="auto"/>
                    <w:bottom w:val="none" w:sz="0" w:space="0" w:color="auto"/>
                    <w:right w:val="none" w:sz="0" w:space="0" w:color="auto"/>
                  </w:divBdr>
                </w:div>
                <w:div w:id="966207488">
                  <w:marLeft w:val="0"/>
                  <w:marRight w:val="0"/>
                  <w:marTop w:val="0"/>
                  <w:marBottom w:val="0"/>
                  <w:divBdr>
                    <w:top w:val="none" w:sz="0" w:space="0" w:color="auto"/>
                    <w:left w:val="none" w:sz="0" w:space="0" w:color="auto"/>
                    <w:bottom w:val="none" w:sz="0" w:space="0" w:color="auto"/>
                    <w:right w:val="none" w:sz="0" w:space="0" w:color="auto"/>
                  </w:divBdr>
                </w:div>
                <w:div w:id="991712604">
                  <w:marLeft w:val="0"/>
                  <w:marRight w:val="0"/>
                  <w:marTop w:val="0"/>
                  <w:marBottom w:val="0"/>
                  <w:divBdr>
                    <w:top w:val="none" w:sz="0" w:space="0" w:color="auto"/>
                    <w:left w:val="none" w:sz="0" w:space="0" w:color="auto"/>
                    <w:bottom w:val="none" w:sz="0" w:space="0" w:color="auto"/>
                    <w:right w:val="none" w:sz="0" w:space="0" w:color="auto"/>
                  </w:divBdr>
                </w:div>
                <w:div w:id="997273793">
                  <w:marLeft w:val="0"/>
                  <w:marRight w:val="0"/>
                  <w:marTop w:val="0"/>
                  <w:marBottom w:val="0"/>
                  <w:divBdr>
                    <w:top w:val="none" w:sz="0" w:space="0" w:color="auto"/>
                    <w:left w:val="none" w:sz="0" w:space="0" w:color="auto"/>
                    <w:bottom w:val="none" w:sz="0" w:space="0" w:color="auto"/>
                    <w:right w:val="none" w:sz="0" w:space="0" w:color="auto"/>
                  </w:divBdr>
                </w:div>
                <w:div w:id="1007251298">
                  <w:marLeft w:val="0"/>
                  <w:marRight w:val="0"/>
                  <w:marTop w:val="0"/>
                  <w:marBottom w:val="0"/>
                  <w:divBdr>
                    <w:top w:val="none" w:sz="0" w:space="0" w:color="auto"/>
                    <w:left w:val="none" w:sz="0" w:space="0" w:color="auto"/>
                    <w:bottom w:val="none" w:sz="0" w:space="0" w:color="auto"/>
                    <w:right w:val="none" w:sz="0" w:space="0" w:color="auto"/>
                  </w:divBdr>
                </w:div>
                <w:div w:id="1014458279">
                  <w:marLeft w:val="0"/>
                  <w:marRight w:val="0"/>
                  <w:marTop w:val="0"/>
                  <w:marBottom w:val="0"/>
                  <w:divBdr>
                    <w:top w:val="none" w:sz="0" w:space="0" w:color="auto"/>
                    <w:left w:val="none" w:sz="0" w:space="0" w:color="auto"/>
                    <w:bottom w:val="none" w:sz="0" w:space="0" w:color="auto"/>
                    <w:right w:val="none" w:sz="0" w:space="0" w:color="auto"/>
                  </w:divBdr>
                </w:div>
                <w:div w:id="1040593167">
                  <w:marLeft w:val="0"/>
                  <w:marRight w:val="0"/>
                  <w:marTop w:val="0"/>
                  <w:marBottom w:val="0"/>
                  <w:divBdr>
                    <w:top w:val="none" w:sz="0" w:space="0" w:color="auto"/>
                    <w:left w:val="none" w:sz="0" w:space="0" w:color="auto"/>
                    <w:bottom w:val="none" w:sz="0" w:space="0" w:color="auto"/>
                    <w:right w:val="none" w:sz="0" w:space="0" w:color="auto"/>
                  </w:divBdr>
                </w:div>
                <w:div w:id="1043021473">
                  <w:marLeft w:val="0"/>
                  <w:marRight w:val="0"/>
                  <w:marTop w:val="0"/>
                  <w:marBottom w:val="0"/>
                  <w:divBdr>
                    <w:top w:val="none" w:sz="0" w:space="0" w:color="auto"/>
                    <w:left w:val="none" w:sz="0" w:space="0" w:color="auto"/>
                    <w:bottom w:val="none" w:sz="0" w:space="0" w:color="auto"/>
                    <w:right w:val="none" w:sz="0" w:space="0" w:color="auto"/>
                  </w:divBdr>
                </w:div>
                <w:div w:id="1048529531">
                  <w:marLeft w:val="0"/>
                  <w:marRight w:val="0"/>
                  <w:marTop w:val="0"/>
                  <w:marBottom w:val="0"/>
                  <w:divBdr>
                    <w:top w:val="none" w:sz="0" w:space="0" w:color="auto"/>
                    <w:left w:val="none" w:sz="0" w:space="0" w:color="auto"/>
                    <w:bottom w:val="none" w:sz="0" w:space="0" w:color="auto"/>
                    <w:right w:val="none" w:sz="0" w:space="0" w:color="auto"/>
                  </w:divBdr>
                </w:div>
                <w:div w:id="1096095834">
                  <w:marLeft w:val="0"/>
                  <w:marRight w:val="0"/>
                  <w:marTop w:val="0"/>
                  <w:marBottom w:val="0"/>
                  <w:divBdr>
                    <w:top w:val="none" w:sz="0" w:space="0" w:color="auto"/>
                    <w:left w:val="none" w:sz="0" w:space="0" w:color="auto"/>
                    <w:bottom w:val="none" w:sz="0" w:space="0" w:color="auto"/>
                    <w:right w:val="none" w:sz="0" w:space="0" w:color="auto"/>
                  </w:divBdr>
                </w:div>
                <w:div w:id="1099641084">
                  <w:marLeft w:val="0"/>
                  <w:marRight w:val="0"/>
                  <w:marTop w:val="0"/>
                  <w:marBottom w:val="0"/>
                  <w:divBdr>
                    <w:top w:val="none" w:sz="0" w:space="0" w:color="auto"/>
                    <w:left w:val="none" w:sz="0" w:space="0" w:color="auto"/>
                    <w:bottom w:val="none" w:sz="0" w:space="0" w:color="auto"/>
                    <w:right w:val="none" w:sz="0" w:space="0" w:color="auto"/>
                  </w:divBdr>
                </w:div>
                <w:div w:id="1117680821">
                  <w:marLeft w:val="0"/>
                  <w:marRight w:val="0"/>
                  <w:marTop w:val="0"/>
                  <w:marBottom w:val="0"/>
                  <w:divBdr>
                    <w:top w:val="none" w:sz="0" w:space="0" w:color="auto"/>
                    <w:left w:val="none" w:sz="0" w:space="0" w:color="auto"/>
                    <w:bottom w:val="none" w:sz="0" w:space="0" w:color="auto"/>
                    <w:right w:val="none" w:sz="0" w:space="0" w:color="auto"/>
                  </w:divBdr>
                </w:div>
                <w:div w:id="1119298520">
                  <w:marLeft w:val="0"/>
                  <w:marRight w:val="0"/>
                  <w:marTop w:val="0"/>
                  <w:marBottom w:val="0"/>
                  <w:divBdr>
                    <w:top w:val="none" w:sz="0" w:space="0" w:color="auto"/>
                    <w:left w:val="none" w:sz="0" w:space="0" w:color="auto"/>
                    <w:bottom w:val="none" w:sz="0" w:space="0" w:color="auto"/>
                    <w:right w:val="none" w:sz="0" w:space="0" w:color="auto"/>
                  </w:divBdr>
                </w:div>
                <w:div w:id="1126704647">
                  <w:marLeft w:val="0"/>
                  <w:marRight w:val="0"/>
                  <w:marTop w:val="0"/>
                  <w:marBottom w:val="0"/>
                  <w:divBdr>
                    <w:top w:val="none" w:sz="0" w:space="0" w:color="auto"/>
                    <w:left w:val="none" w:sz="0" w:space="0" w:color="auto"/>
                    <w:bottom w:val="none" w:sz="0" w:space="0" w:color="auto"/>
                    <w:right w:val="none" w:sz="0" w:space="0" w:color="auto"/>
                  </w:divBdr>
                </w:div>
                <w:div w:id="1132166543">
                  <w:marLeft w:val="0"/>
                  <w:marRight w:val="0"/>
                  <w:marTop w:val="0"/>
                  <w:marBottom w:val="0"/>
                  <w:divBdr>
                    <w:top w:val="none" w:sz="0" w:space="0" w:color="auto"/>
                    <w:left w:val="none" w:sz="0" w:space="0" w:color="auto"/>
                    <w:bottom w:val="none" w:sz="0" w:space="0" w:color="auto"/>
                    <w:right w:val="none" w:sz="0" w:space="0" w:color="auto"/>
                  </w:divBdr>
                </w:div>
                <w:div w:id="1144813335">
                  <w:marLeft w:val="0"/>
                  <w:marRight w:val="0"/>
                  <w:marTop w:val="0"/>
                  <w:marBottom w:val="0"/>
                  <w:divBdr>
                    <w:top w:val="none" w:sz="0" w:space="0" w:color="auto"/>
                    <w:left w:val="none" w:sz="0" w:space="0" w:color="auto"/>
                    <w:bottom w:val="none" w:sz="0" w:space="0" w:color="auto"/>
                    <w:right w:val="none" w:sz="0" w:space="0" w:color="auto"/>
                  </w:divBdr>
                </w:div>
                <w:div w:id="1157769591">
                  <w:marLeft w:val="0"/>
                  <w:marRight w:val="0"/>
                  <w:marTop w:val="0"/>
                  <w:marBottom w:val="0"/>
                  <w:divBdr>
                    <w:top w:val="none" w:sz="0" w:space="0" w:color="auto"/>
                    <w:left w:val="none" w:sz="0" w:space="0" w:color="auto"/>
                    <w:bottom w:val="none" w:sz="0" w:space="0" w:color="auto"/>
                    <w:right w:val="none" w:sz="0" w:space="0" w:color="auto"/>
                  </w:divBdr>
                </w:div>
                <w:div w:id="1170104377">
                  <w:marLeft w:val="0"/>
                  <w:marRight w:val="0"/>
                  <w:marTop w:val="0"/>
                  <w:marBottom w:val="0"/>
                  <w:divBdr>
                    <w:top w:val="none" w:sz="0" w:space="0" w:color="auto"/>
                    <w:left w:val="none" w:sz="0" w:space="0" w:color="auto"/>
                    <w:bottom w:val="none" w:sz="0" w:space="0" w:color="auto"/>
                    <w:right w:val="none" w:sz="0" w:space="0" w:color="auto"/>
                  </w:divBdr>
                </w:div>
                <w:div w:id="1177186455">
                  <w:marLeft w:val="0"/>
                  <w:marRight w:val="0"/>
                  <w:marTop w:val="0"/>
                  <w:marBottom w:val="0"/>
                  <w:divBdr>
                    <w:top w:val="none" w:sz="0" w:space="0" w:color="auto"/>
                    <w:left w:val="none" w:sz="0" w:space="0" w:color="auto"/>
                    <w:bottom w:val="none" w:sz="0" w:space="0" w:color="auto"/>
                    <w:right w:val="none" w:sz="0" w:space="0" w:color="auto"/>
                  </w:divBdr>
                </w:div>
                <w:div w:id="1208299720">
                  <w:marLeft w:val="0"/>
                  <w:marRight w:val="0"/>
                  <w:marTop w:val="0"/>
                  <w:marBottom w:val="0"/>
                  <w:divBdr>
                    <w:top w:val="none" w:sz="0" w:space="0" w:color="auto"/>
                    <w:left w:val="none" w:sz="0" w:space="0" w:color="auto"/>
                    <w:bottom w:val="none" w:sz="0" w:space="0" w:color="auto"/>
                    <w:right w:val="none" w:sz="0" w:space="0" w:color="auto"/>
                  </w:divBdr>
                </w:div>
                <w:div w:id="1212502199">
                  <w:marLeft w:val="0"/>
                  <w:marRight w:val="0"/>
                  <w:marTop w:val="0"/>
                  <w:marBottom w:val="0"/>
                  <w:divBdr>
                    <w:top w:val="none" w:sz="0" w:space="0" w:color="auto"/>
                    <w:left w:val="none" w:sz="0" w:space="0" w:color="auto"/>
                    <w:bottom w:val="none" w:sz="0" w:space="0" w:color="auto"/>
                    <w:right w:val="none" w:sz="0" w:space="0" w:color="auto"/>
                  </w:divBdr>
                </w:div>
                <w:div w:id="1247424574">
                  <w:marLeft w:val="0"/>
                  <w:marRight w:val="0"/>
                  <w:marTop w:val="0"/>
                  <w:marBottom w:val="0"/>
                  <w:divBdr>
                    <w:top w:val="none" w:sz="0" w:space="0" w:color="auto"/>
                    <w:left w:val="none" w:sz="0" w:space="0" w:color="auto"/>
                    <w:bottom w:val="none" w:sz="0" w:space="0" w:color="auto"/>
                    <w:right w:val="none" w:sz="0" w:space="0" w:color="auto"/>
                  </w:divBdr>
                </w:div>
                <w:div w:id="1248423452">
                  <w:marLeft w:val="0"/>
                  <w:marRight w:val="0"/>
                  <w:marTop w:val="0"/>
                  <w:marBottom w:val="0"/>
                  <w:divBdr>
                    <w:top w:val="none" w:sz="0" w:space="0" w:color="auto"/>
                    <w:left w:val="none" w:sz="0" w:space="0" w:color="auto"/>
                    <w:bottom w:val="none" w:sz="0" w:space="0" w:color="auto"/>
                    <w:right w:val="none" w:sz="0" w:space="0" w:color="auto"/>
                  </w:divBdr>
                </w:div>
                <w:div w:id="1309478167">
                  <w:marLeft w:val="0"/>
                  <w:marRight w:val="0"/>
                  <w:marTop w:val="0"/>
                  <w:marBottom w:val="0"/>
                  <w:divBdr>
                    <w:top w:val="none" w:sz="0" w:space="0" w:color="auto"/>
                    <w:left w:val="none" w:sz="0" w:space="0" w:color="auto"/>
                    <w:bottom w:val="none" w:sz="0" w:space="0" w:color="auto"/>
                    <w:right w:val="none" w:sz="0" w:space="0" w:color="auto"/>
                  </w:divBdr>
                </w:div>
                <w:div w:id="1319261878">
                  <w:marLeft w:val="0"/>
                  <w:marRight w:val="0"/>
                  <w:marTop w:val="0"/>
                  <w:marBottom w:val="0"/>
                  <w:divBdr>
                    <w:top w:val="none" w:sz="0" w:space="0" w:color="auto"/>
                    <w:left w:val="none" w:sz="0" w:space="0" w:color="auto"/>
                    <w:bottom w:val="none" w:sz="0" w:space="0" w:color="auto"/>
                    <w:right w:val="none" w:sz="0" w:space="0" w:color="auto"/>
                  </w:divBdr>
                </w:div>
                <w:div w:id="1330328475">
                  <w:marLeft w:val="0"/>
                  <w:marRight w:val="0"/>
                  <w:marTop w:val="0"/>
                  <w:marBottom w:val="0"/>
                  <w:divBdr>
                    <w:top w:val="none" w:sz="0" w:space="0" w:color="auto"/>
                    <w:left w:val="none" w:sz="0" w:space="0" w:color="auto"/>
                    <w:bottom w:val="none" w:sz="0" w:space="0" w:color="auto"/>
                    <w:right w:val="none" w:sz="0" w:space="0" w:color="auto"/>
                  </w:divBdr>
                </w:div>
                <w:div w:id="1352797372">
                  <w:marLeft w:val="0"/>
                  <w:marRight w:val="0"/>
                  <w:marTop w:val="0"/>
                  <w:marBottom w:val="0"/>
                  <w:divBdr>
                    <w:top w:val="none" w:sz="0" w:space="0" w:color="auto"/>
                    <w:left w:val="none" w:sz="0" w:space="0" w:color="auto"/>
                    <w:bottom w:val="none" w:sz="0" w:space="0" w:color="auto"/>
                    <w:right w:val="none" w:sz="0" w:space="0" w:color="auto"/>
                  </w:divBdr>
                </w:div>
                <w:div w:id="1353189296">
                  <w:marLeft w:val="0"/>
                  <w:marRight w:val="0"/>
                  <w:marTop w:val="0"/>
                  <w:marBottom w:val="0"/>
                  <w:divBdr>
                    <w:top w:val="none" w:sz="0" w:space="0" w:color="auto"/>
                    <w:left w:val="none" w:sz="0" w:space="0" w:color="auto"/>
                    <w:bottom w:val="none" w:sz="0" w:space="0" w:color="auto"/>
                    <w:right w:val="none" w:sz="0" w:space="0" w:color="auto"/>
                  </w:divBdr>
                </w:div>
                <w:div w:id="1380476948">
                  <w:marLeft w:val="0"/>
                  <w:marRight w:val="0"/>
                  <w:marTop w:val="0"/>
                  <w:marBottom w:val="0"/>
                  <w:divBdr>
                    <w:top w:val="none" w:sz="0" w:space="0" w:color="auto"/>
                    <w:left w:val="none" w:sz="0" w:space="0" w:color="auto"/>
                    <w:bottom w:val="none" w:sz="0" w:space="0" w:color="auto"/>
                    <w:right w:val="none" w:sz="0" w:space="0" w:color="auto"/>
                  </w:divBdr>
                </w:div>
                <w:div w:id="1389186261">
                  <w:marLeft w:val="0"/>
                  <w:marRight w:val="0"/>
                  <w:marTop w:val="0"/>
                  <w:marBottom w:val="0"/>
                  <w:divBdr>
                    <w:top w:val="none" w:sz="0" w:space="0" w:color="auto"/>
                    <w:left w:val="none" w:sz="0" w:space="0" w:color="auto"/>
                    <w:bottom w:val="none" w:sz="0" w:space="0" w:color="auto"/>
                    <w:right w:val="none" w:sz="0" w:space="0" w:color="auto"/>
                  </w:divBdr>
                </w:div>
                <w:div w:id="1390568947">
                  <w:marLeft w:val="0"/>
                  <w:marRight w:val="0"/>
                  <w:marTop w:val="0"/>
                  <w:marBottom w:val="0"/>
                  <w:divBdr>
                    <w:top w:val="none" w:sz="0" w:space="0" w:color="auto"/>
                    <w:left w:val="none" w:sz="0" w:space="0" w:color="auto"/>
                    <w:bottom w:val="none" w:sz="0" w:space="0" w:color="auto"/>
                    <w:right w:val="none" w:sz="0" w:space="0" w:color="auto"/>
                  </w:divBdr>
                </w:div>
                <w:div w:id="1395273523">
                  <w:marLeft w:val="0"/>
                  <w:marRight w:val="0"/>
                  <w:marTop w:val="0"/>
                  <w:marBottom w:val="0"/>
                  <w:divBdr>
                    <w:top w:val="none" w:sz="0" w:space="0" w:color="auto"/>
                    <w:left w:val="none" w:sz="0" w:space="0" w:color="auto"/>
                    <w:bottom w:val="none" w:sz="0" w:space="0" w:color="auto"/>
                    <w:right w:val="none" w:sz="0" w:space="0" w:color="auto"/>
                  </w:divBdr>
                </w:div>
                <w:div w:id="1405420428">
                  <w:marLeft w:val="0"/>
                  <w:marRight w:val="0"/>
                  <w:marTop w:val="0"/>
                  <w:marBottom w:val="0"/>
                  <w:divBdr>
                    <w:top w:val="none" w:sz="0" w:space="0" w:color="auto"/>
                    <w:left w:val="none" w:sz="0" w:space="0" w:color="auto"/>
                    <w:bottom w:val="none" w:sz="0" w:space="0" w:color="auto"/>
                    <w:right w:val="none" w:sz="0" w:space="0" w:color="auto"/>
                  </w:divBdr>
                </w:div>
                <w:div w:id="1451783794">
                  <w:marLeft w:val="0"/>
                  <w:marRight w:val="0"/>
                  <w:marTop w:val="0"/>
                  <w:marBottom w:val="0"/>
                  <w:divBdr>
                    <w:top w:val="none" w:sz="0" w:space="0" w:color="auto"/>
                    <w:left w:val="none" w:sz="0" w:space="0" w:color="auto"/>
                    <w:bottom w:val="none" w:sz="0" w:space="0" w:color="auto"/>
                    <w:right w:val="none" w:sz="0" w:space="0" w:color="auto"/>
                  </w:divBdr>
                </w:div>
                <w:div w:id="1472864016">
                  <w:marLeft w:val="0"/>
                  <w:marRight w:val="0"/>
                  <w:marTop w:val="0"/>
                  <w:marBottom w:val="0"/>
                  <w:divBdr>
                    <w:top w:val="none" w:sz="0" w:space="0" w:color="auto"/>
                    <w:left w:val="none" w:sz="0" w:space="0" w:color="auto"/>
                    <w:bottom w:val="none" w:sz="0" w:space="0" w:color="auto"/>
                    <w:right w:val="none" w:sz="0" w:space="0" w:color="auto"/>
                  </w:divBdr>
                </w:div>
                <w:div w:id="1497529572">
                  <w:marLeft w:val="0"/>
                  <w:marRight w:val="0"/>
                  <w:marTop w:val="0"/>
                  <w:marBottom w:val="0"/>
                  <w:divBdr>
                    <w:top w:val="none" w:sz="0" w:space="0" w:color="auto"/>
                    <w:left w:val="none" w:sz="0" w:space="0" w:color="auto"/>
                    <w:bottom w:val="none" w:sz="0" w:space="0" w:color="auto"/>
                    <w:right w:val="none" w:sz="0" w:space="0" w:color="auto"/>
                  </w:divBdr>
                </w:div>
                <w:div w:id="1514877927">
                  <w:marLeft w:val="0"/>
                  <w:marRight w:val="0"/>
                  <w:marTop w:val="0"/>
                  <w:marBottom w:val="0"/>
                  <w:divBdr>
                    <w:top w:val="none" w:sz="0" w:space="0" w:color="auto"/>
                    <w:left w:val="none" w:sz="0" w:space="0" w:color="auto"/>
                    <w:bottom w:val="none" w:sz="0" w:space="0" w:color="auto"/>
                    <w:right w:val="none" w:sz="0" w:space="0" w:color="auto"/>
                  </w:divBdr>
                </w:div>
                <w:div w:id="1525168076">
                  <w:marLeft w:val="0"/>
                  <w:marRight w:val="0"/>
                  <w:marTop w:val="0"/>
                  <w:marBottom w:val="0"/>
                  <w:divBdr>
                    <w:top w:val="none" w:sz="0" w:space="0" w:color="auto"/>
                    <w:left w:val="none" w:sz="0" w:space="0" w:color="auto"/>
                    <w:bottom w:val="none" w:sz="0" w:space="0" w:color="auto"/>
                    <w:right w:val="none" w:sz="0" w:space="0" w:color="auto"/>
                  </w:divBdr>
                </w:div>
                <w:div w:id="1589777669">
                  <w:marLeft w:val="0"/>
                  <w:marRight w:val="0"/>
                  <w:marTop w:val="0"/>
                  <w:marBottom w:val="0"/>
                  <w:divBdr>
                    <w:top w:val="none" w:sz="0" w:space="0" w:color="auto"/>
                    <w:left w:val="none" w:sz="0" w:space="0" w:color="auto"/>
                    <w:bottom w:val="none" w:sz="0" w:space="0" w:color="auto"/>
                    <w:right w:val="none" w:sz="0" w:space="0" w:color="auto"/>
                  </w:divBdr>
                </w:div>
                <w:div w:id="1603149572">
                  <w:marLeft w:val="0"/>
                  <w:marRight w:val="0"/>
                  <w:marTop w:val="0"/>
                  <w:marBottom w:val="0"/>
                  <w:divBdr>
                    <w:top w:val="none" w:sz="0" w:space="0" w:color="auto"/>
                    <w:left w:val="none" w:sz="0" w:space="0" w:color="auto"/>
                    <w:bottom w:val="none" w:sz="0" w:space="0" w:color="auto"/>
                    <w:right w:val="none" w:sz="0" w:space="0" w:color="auto"/>
                  </w:divBdr>
                </w:div>
                <w:div w:id="1604916898">
                  <w:marLeft w:val="0"/>
                  <w:marRight w:val="0"/>
                  <w:marTop w:val="0"/>
                  <w:marBottom w:val="0"/>
                  <w:divBdr>
                    <w:top w:val="none" w:sz="0" w:space="0" w:color="auto"/>
                    <w:left w:val="none" w:sz="0" w:space="0" w:color="auto"/>
                    <w:bottom w:val="none" w:sz="0" w:space="0" w:color="auto"/>
                    <w:right w:val="none" w:sz="0" w:space="0" w:color="auto"/>
                  </w:divBdr>
                </w:div>
                <w:div w:id="1609195816">
                  <w:marLeft w:val="0"/>
                  <w:marRight w:val="0"/>
                  <w:marTop w:val="0"/>
                  <w:marBottom w:val="0"/>
                  <w:divBdr>
                    <w:top w:val="none" w:sz="0" w:space="0" w:color="auto"/>
                    <w:left w:val="none" w:sz="0" w:space="0" w:color="auto"/>
                    <w:bottom w:val="none" w:sz="0" w:space="0" w:color="auto"/>
                    <w:right w:val="none" w:sz="0" w:space="0" w:color="auto"/>
                  </w:divBdr>
                </w:div>
                <w:div w:id="1617326984">
                  <w:marLeft w:val="0"/>
                  <w:marRight w:val="0"/>
                  <w:marTop w:val="0"/>
                  <w:marBottom w:val="0"/>
                  <w:divBdr>
                    <w:top w:val="none" w:sz="0" w:space="0" w:color="auto"/>
                    <w:left w:val="none" w:sz="0" w:space="0" w:color="auto"/>
                    <w:bottom w:val="none" w:sz="0" w:space="0" w:color="auto"/>
                    <w:right w:val="none" w:sz="0" w:space="0" w:color="auto"/>
                  </w:divBdr>
                </w:div>
                <w:div w:id="1634141304">
                  <w:marLeft w:val="0"/>
                  <w:marRight w:val="0"/>
                  <w:marTop w:val="0"/>
                  <w:marBottom w:val="0"/>
                  <w:divBdr>
                    <w:top w:val="none" w:sz="0" w:space="0" w:color="auto"/>
                    <w:left w:val="none" w:sz="0" w:space="0" w:color="auto"/>
                    <w:bottom w:val="none" w:sz="0" w:space="0" w:color="auto"/>
                    <w:right w:val="none" w:sz="0" w:space="0" w:color="auto"/>
                  </w:divBdr>
                </w:div>
                <w:div w:id="1643729600">
                  <w:marLeft w:val="0"/>
                  <w:marRight w:val="0"/>
                  <w:marTop w:val="0"/>
                  <w:marBottom w:val="0"/>
                  <w:divBdr>
                    <w:top w:val="none" w:sz="0" w:space="0" w:color="auto"/>
                    <w:left w:val="none" w:sz="0" w:space="0" w:color="auto"/>
                    <w:bottom w:val="none" w:sz="0" w:space="0" w:color="auto"/>
                    <w:right w:val="none" w:sz="0" w:space="0" w:color="auto"/>
                  </w:divBdr>
                </w:div>
                <w:div w:id="1673531548">
                  <w:marLeft w:val="0"/>
                  <w:marRight w:val="0"/>
                  <w:marTop w:val="0"/>
                  <w:marBottom w:val="0"/>
                  <w:divBdr>
                    <w:top w:val="none" w:sz="0" w:space="0" w:color="auto"/>
                    <w:left w:val="none" w:sz="0" w:space="0" w:color="auto"/>
                    <w:bottom w:val="none" w:sz="0" w:space="0" w:color="auto"/>
                    <w:right w:val="none" w:sz="0" w:space="0" w:color="auto"/>
                  </w:divBdr>
                </w:div>
                <w:div w:id="1674524097">
                  <w:marLeft w:val="0"/>
                  <w:marRight w:val="0"/>
                  <w:marTop w:val="0"/>
                  <w:marBottom w:val="0"/>
                  <w:divBdr>
                    <w:top w:val="none" w:sz="0" w:space="0" w:color="auto"/>
                    <w:left w:val="none" w:sz="0" w:space="0" w:color="auto"/>
                    <w:bottom w:val="none" w:sz="0" w:space="0" w:color="auto"/>
                    <w:right w:val="none" w:sz="0" w:space="0" w:color="auto"/>
                  </w:divBdr>
                </w:div>
                <w:div w:id="1702318713">
                  <w:marLeft w:val="0"/>
                  <w:marRight w:val="0"/>
                  <w:marTop w:val="0"/>
                  <w:marBottom w:val="0"/>
                  <w:divBdr>
                    <w:top w:val="none" w:sz="0" w:space="0" w:color="auto"/>
                    <w:left w:val="none" w:sz="0" w:space="0" w:color="auto"/>
                    <w:bottom w:val="none" w:sz="0" w:space="0" w:color="auto"/>
                    <w:right w:val="none" w:sz="0" w:space="0" w:color="auto"/>
                  </w:divBdr>
                </w:div>
                <w:div w:id="1709911462">
                  <w:marLeft w:val="0"/>
                  <w:marRight w:val="0"/>
                  <w:marTop w:val="0"/>
                  <w:marBottom w:val="0"/>
                  <w:divBdr>
                    <w:top w:val="none" w:sz="0" w:space="0" w:color="auto"/>
                    <w:left w:val="none" w:sz="0" w:space="0" w:color="auto"/>
                    <w:bottom w:val="none" w:sz="0" w:space="0" w:color="auto"/>
                    <w:right w:val="none" w:sz="0" w:space="0" w:color="auto"/>
                  </w:divBdr>
                </w:div>
                <w:div w:id="1710257234">
                  <w:marLeft w:val="0"/>
                  <w:marRight w:val="0"/>
                  <w:marTop w:val="0"/>
                  <w:marBottom w:val="0"/>
                  <w:divBdr>
                    <w:top w:val="none" w:sz="0" w:space="0" w:color="auto"/>
                    <w:left w:val="none" w:sz="0" w:space="0" w:color="auto"/>
                    <w:bottom w:val="none" w:sz="0" w:space="0" w:color="auto"/>
                    <w:right w:val="none" w:sz="0" w:space="0" w:color="auto"/>
                  </w:divBdr>
                </w:div>
                <w:div w:id="1795177924">
                  <w:marLeft w:val="0"/>
                  <w:marRight w:val="0"/>
                  <w:marTop w:val="0"/>
                  <w:marBottom w:val="0"/>
                  <w:divBdr>
                    <w:top w:val="none" w:sz="0" w:space="0" w:color="auto"/>
                    <w:left w:val="none" w:sz="0" w:space="0" w:color="auto"/>
                    <w:bottom w:val="none" w:sz="0" w:space="0" w:color="auto"/>
                    <w:right w:val="none" w:sz="0" w:space="0" w:color="auto"/>
                  </w:divBdr>
                </w:div>
                <w:div w:id="1805392672">
                  <w:marLeft w:val="0"/>
                  <w:marRight w:val="0"/>
                  <w:marTop w:val="0"/>
                  <w:marBottom w:val="0"/>
                  <w:divBdr>
                    <w:top w:val="none" w:sz="0" w:space="0" w:color="auto"/>
                    <w:left w:val="none" w:sz="0" w:space="0" w:color="auto"/>
                    <w:bottom w:val="none" w:sz="0" w:space="0" w:color="auto"/>
                    <w:right w:val="none" w:sz="0" w:space="0" w:color="auto"/>
                  </w:divBdr>
                </w:div>
                <w:div w:id="1829318704">
                  <w:marLeft w:val="0"/>
                  <w:marRight w:val="0"/>
                  <w:marTop w:val="0"/>
                  <w:marBottom w:val="0"/>
                  <w:divBdr>
                    <w:top w:val="none" w:sz="0" w:space="0" w:color="auto"/>
                    <w:left w:val="none" w:sz="0" w:space="0" w:color="auto"/>
                    <w:bottom w:val="none" w:sz="0" w:space="0" w:color="auto"/>
                    <w:right w:val="none" w:sz="0" w:space="0" w:color="auto"/>
                  </w:divBdr>
                </w:div>
                <w:div w:id="1835487343">
                  <w:marLeft w:val="0"/>
                  <w:marRight w:val="0"/>
                  <w:marTop w:val="0"/>
                  <w:marBottom w:val="0"/>
                  <w:divBdr>
                    <w:top w:val="none" w:sz="0" w:space="0" w:color="auto"/>
                    <w:left w:val="none" w:sz="0" w:space="0" w:color="auto"/>
                    <w:bottom w:val="none" w:sz="0" w:space="0" w:color="auto"/>
                    <w:right w:val="none" w:sz="0" w:space="0" w:color="auto"/>
                  </w:divBdr>
                </w:div>
                <w:div w:id="1840728747">
                  <w:marLeft w:val="0"/>
                  <w:marRight w:val="0"/>
                  <w:marTop w:val="0"/>
                  <w:marBottom w:val="0"/>
                  <w:divBdr>
                    <w:top w:val="none" w:sz="0" w:space="0" w:color="auto"/>
                    <w:left w:val="none" w:sz="0" w:space="0" w:color="auto"/>
                    <w:bottom w:val="none" w:sz="0" w:space="0" w:color="auto"/>
                    <w:right w:val="none" w:sz="0" w:space="0" w:color="auto"/>
                  </w:divBdr>
                </w:div>
                <w:div w:id="1855915936">
                  <w:marLeft w:val="0"/>
                  <w:marRight w:val="0"/>
                  <w:marTop w:val="0"/>
                  <w:marBottom w:val="0"/>
                  <w:divBdr>
                    <w:top w:val="none" w:sz="0" w:space="0" w:color="auto"/>
                    <w:left w:val="none" w:sz="0" w:space="0" w:color="auto"/>
                    <w:bottom w:val="none" w:sz="0" w:space="0" w:color="auto"/>
                    <w:right w:val="none" w:sz="0" w:space="0" w:color="auto"/>
                  </w:divBdr>
                </w:div>
                <w:div w:id="1908298218">
                  <w:marLeft w:val="0"/>
                  <w:marRight w:val="0"/>
                  <w:marTop w:val="0"/>
                  <w:marBottom w:val="0"/>
                  <w:divBdr>
                    <w:top w:val="none" w:sz="0" w:space="0" w:color="auto"/>
                    <w:left w:val="none" w:sz="0" w:space="0" w:color="auto"/>
                    <w:bottom w:val="none" w:sz="0" w:space="0" w:color="auto"/>
                    <w:right w:val="none" w:sz="0" w:space="0" w:color="auto"/>
                  </w:divBdr>
                </w:div>
                <w:div w:id="1922130801">
                  <w:marLeft w:val="0"/>
                  <w:marRight w:val="0"/>
                  <w:marTop w:val="0"/>
                  <w:marBottom w:val="0"/>
                  <w:divBdr>
                    <w:top w:val="none" w:sz="0" w:space="0" w:color="auto"/>
                    <w:left w:val="none" w:sz="0" w:space="0" w:color="auto"/>
                    <w:bottom w:val="none" w:sz="0" w:space="0" w:color="auto"/>
                    <w:right w:val="none" w:sz="0" w:space="0" w:color="auto"/>
                  </w:divBdr>
                </w:div>
                <w:div w:id="1949895445">
                  <w:marLeft w:val="0"/>
                  <w:marRight w:val="0"/>
                  <w:marTop w:val="0"/>
                  <w:marBottom w:val="0"/>
                  <w:divBdr>
                    <w:top w:val="none" w:sz="0" w:space="0" w:color="auto"/>
                    <w:left w:val="none" w:sz="0" w:space="0" w:color="auto"/>
                    <w:bottom w:val="none" w:sz="0" w:space="0" w:color="auto"/>
                    <w:right w:val="none" w:sz="0" w:space="0" w:color="auto"/>
                  </w:divBdr>
                </w:div>
                <w:div w:id="1957787142">
                  <w:marLeft w:val="0"/>
                  <w:marRight w:val="0"/>
                  <w:marTop w:val="0"/>
                  <w:marBottom w:val="0"/>
                  <w:divBdr>
                    <w:top w:val="none" w:sz="0" w:space="0" w:color="auto"/>
                    <w:left w:val="none" w:sz="0" w:space="0" w:color="auto"/>
                    <w:bottom w:val="none" w:sz="0" w:space="0" w:color="auto"/>
                    <w:right w:val="none" w:sz="0" w:space="0" w:color="auto"/>
                  </w:divBdr>
                </w:div>
                <w:div w:id="2015644296">
                  <w:marLeft w:val="0"/>
                  <w:marRight w:val="0"/>
                  <w:marTop w:val="0"/>
                  <w:marBottom w:val="0"/>
                  <w:divBdr>
                    <w:top w:val="none" w:sz="0" w:space="0" w:color="auto"/>
                    <w:left w:val="none" w:sz="0" w:space="0" w:color="auto"/>
                    <w:bottom w:val="none" w:sz="0" w:space="0" w:color="auto"/>
                    <w:right w:val="none" w:sz="0" w:space="0" w:color="auto"/>
                  </w:divBdr>
                </w:div>
                <w:div w:id="2121533353">
                  <w:marLeft w:val="0"/>
                  <w:marRight w:val="0"/>
                  <w:marTop w:val="0"/>
                  <w:marBottom w:val="0"/>
                  <w:divBdr>
                    <w:top w:val="none" w:sz="0" w:space="0" w:color="auto"/>
                    <w:left w:val="none" w:sz="0" w:space="0" w:color="auto"/>
                    <w:bottom w:val="none" w:sz="0" w:space="0" w:color="auto"/>
                    <w:right w:val="none" w:sz="0" w:space="0" w:color="auto"/>
                  </w:divBdr>
                </w:div>
                <w:div w:id="214514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30692">
      <w:bodyDiv w:val="1"/>
      <w:marLeft w:val="0"/>
      <w:marRight w:val="0"/>
      <w:marTop w:val="0"/>
      <w:marBottom w:val="0"/>
      <w:divBdr>
        <w:top w:val="none" w:sz="0" w:space="0" w:color="auto"/>
        <w:left w:val="none" w:sz="0" w:space="0" w:color="auto"/>
        <w:bottom w:val="none" w:sz="0" w:space="0" w:color="auto"/>
        <w:right w:val="none" w:sz="0" w:space="0" w:color="auto"/>
      </w:divBdr>
    </w:div>
    <w:div w:id="1734311768">
      <w:bodyDiv w:val="1"/>
      <w:marLeft w:val="0"/>
      <w:marRight w:val="0"/>
      <w:marTop w:val="0"/>
      <w:marBottom w:val="0"/>
      <w:divBdr>
        <w:top w:val="none" w:sz="0" w:space="0" w:color="auto"/>
        <w:left w:val="none" w:sz="0" w:space="0" w:color="auto"/>
        <w:bottom w:val="none" w:sz="0" w:space="0" w:color="auto"/>
        <w:right w:val="none" w:sz="0" w:space="0" w:color="auto"/>
      </w:divBdr>
      <w:divsChild>
        <w:div w:id="374504496">
          <w:marLeft w:val="0"/>
          <w:marRight w:val="0"/>
          <w:marTop w:val="0"/>
          <w:marBottom w:val="0"/>
          <w:divBdr>
            <w:top w:val="none" w:sz="0" w:space="0" w:color="auto"/>
            <w:left w:val="none" w:sz="0" w:space="0" w:color="auto"/>
            <w:bottom w:val="none" w:sz="0" w:space="0" w:color="auto"/>
            <w:right w:val="none" w:sz="0" w:space="0" w:color="auto"/>
          </w:divBdr>
          <w:divsChild>
            <w:div w:id="644699109">
              <w:marLeft w:val="0"/>
              <w:marRight w:val="0"/>
              <w:marTop w:val="0"/>
              <w:marBottom w:val="0"/>
              <w:divBdr>
                <w:top w:val="none" w:sz="0" w:space="0" w:color="auto"/>
                <w:left w:val="none" w:sz="0" w:space="0" w:color="auto"/>
                <w:bottom w:val="none" w:sz="0" w:space="0" w:color="auto"/>
                <w:right w:val="none" w:sz="0" w:space="0" w:color="auto"/>
              </w:divBdr>
              <w:divsChild>
                <w:div w:id="1611350115">
                  <w:marLeft w:val="0"/>
                  <w:marRight w:val="0"/>
                  <w:marTop w:val="0"/>
                  <w:marBottom w:val="0"/>
                  <w:divBdr>
                    <w:top w:val="none" w:sz="0" w:space="0" w:color="auto"/>
                    <w:left w:val="none" w:sz="0" w:space="0" w:color="auto"/>
                    <w:bottom w:val="none" w:sz="0" w:space="0" w:color="auto"/>
                    <w:right w:val="none" w:sz="0" w:space="0" w:color="auto"/>
                  </w:divBdr>
                  <w:divsChild>
                    <w:div w:id="732194952">
                      <w:marLeft w:val="0"/>
                      <w:marRight w:val="0"/>
                      <w:marTop w:val="0"/>
                      <w:marBottom w:val="0"/>
                      <w:divBdr>
                        <w:top w:val="none" w:sz="0" w:space="0" w:color="auto"/>
                        <w:left w:val="none" w:sz="0" w:space="0" w:color="auto"/>
                        <w:bottom w:val="none" w:sz="0" w:space="0" w:color="auto"/>
                        <w:right w:val="none" w:sz="0" w:space="0" w:color="auto"/>
                      </w:divBdr>
                      <w:divsChild>
                        <w:div w:id="423066878">
                          <w:marLeft w:val="0"/>
                          <w:marRight w:val="0"/>
                          <w:marTop w:val="0"/>
                          <w:marBottom w:val="0"/>
                          <w:divBdr>
                            <w:top w:val="none" w:sz="0" w:space="0" w:color="auto"/>
                            <w:left w:val="none" w:sz="0" w:space="0" w:color="auto"/>
                            <w:bottom w:val="none" w:sz="0" w:space="0" w:color="auto"/>
                            <w:right w:val="none" w:sz="0" w:space="0" w:color="auto"/>
                          </w:divBdr>
                        </w:div>
                        <w:div w:id="948318113">
                          <w:marLeft w:val="0"/>
                          <w:marRight w:val="0"/>
                          <w:marTop w:val="0"/>
                          <w:marBottom w:val="0"/>
                          <w:divBdr>
                            <w:top w:val="none" w:sz="0" w:space="0" w:color="auto"/>
                            <w:left w:val="none" w:sz="0" w:space="0" w:color="auto"/>
                            <w:bottom w:val="none" w:sz="0" w:space="0" w:color="auto"/>
                            <w:right w:val="none" w:sz="0" w:space="0" w:color="auto"/>
                          </w:divBdr>
                        </w:div>
                        <w:div w:id="978652824">
                          <w:marLeft w:val="0"/>
                          <w:marRight w:val="0"/>
                          <w:marTop w:val="0"/>
                          <w:marBottom w:val="0"/>
                          <w:divBdr>
                            <w:top w:val="none" w:sz="0" w:space="0" w:color="auto"/>
                            <w:left w:val="none" w:sz="0" w:space="0" w:color="auto"/>
                            <w:bottom w:val="none" w:sz="0" w:space="0" w:color="auto"/>
                            <w:right w:val="none" w:sz="0" w:space="0" w:color="auto"/>
                          </w:divBdr>
                        </w:div>
                        <w:div w:id="1371220941">
                          <w:marLeft w:val="0"/>
                          <w:marRight w:val="0"/>
                          <w:marTop w:val="0"/>
                          <w:marBottom w:val="0"/>
                          <w:divBdr>
                            <w:top w:val="none" w:sz="0" w:space="0" w:color="auto"/>
                            <w:left w:val="none" w:sz="0" w:space="0" w:color="auto"/>
                            <w:bottom w:val="none" w:sz="0" w:space="0" w:color="auto"/>
                            <w:right w:val="none" w:sz="0" w:space="0" w:color="auto"/>
                          </w:divBdr>
                        </w:div>
                        <w:div w:id="1814449957">
                          <w:marLeft w:val="0"/>
                          <w:marRight w:val="0"/>
                          <w:marTop w:val="0"/>
                          <w:marBottom w:val="0"/>
                          <w:divBdr>
                            <w:top w:val="none" w:sz="0" w:space="0" w:color="auto"/>
                            <w:left w:val="none" w:sz="0" w:space="0" w:color="auto"/>
                            <w:bottom w:val="none" w:sz="0" w:space="0" w:color="auto"/>
                            <w:right w:val="none" w:sz="0" w:space="0" w:color="auto"/>
                          </w:divBdr>
                        </w:div>
                        <w:div w:id="1961179491">
                          <w:marLeft w:val="0"/>
                          <w:marRight w:val="0"/>
                          <w:marTop w:val="0"/>
                          <w:marBottom w:val="0"/>
                          <w:divBdr>
                            <w:top w:val="none" w:sz="0" w:space="0" w:color="auto"/>
                            <w:left w:val="none" w:sz="0" w:space="0" w:color="auto"/>
                            <w:bottom w:val="none" w:sz="0" w:space="0" w:color="auto"/>
                            <w:right w:val="none" w:sz="0" w:space="0" w:color="auto"/>
                          </w:divBdr>
                        </w:div>
                        <w:div w:id="212985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651114">
      <w:bodyDiv w:val="1"/>
      <w:marLeft w:val="0"/>
      <w:marRight w:val="0"/>
      <w:marTop w:val="0"/>
      <w:marBottom w:val="0"/>
      <w:divBdr>
        <w:top w:val="none" w:sz="0" w:space="0" w:color="auto"/>
        <w:left w:val="none" w:sz="0" w:space="0" w:color="auto"/>
        <w:bottom w:val="none" w:sz="0" w:space="0" w:color="auto"/>
        <w:right w:val="none" w:sz="0" w:space="0" w:color="auto"/>
      </w:divBdr>
      <w:divsChild>
        <w:div w:id="98795093">
          <w:marLeft w:val="0"/>
          <w:marRight w:val="0"/>
          <w:marTop w:val="0"/>
          <w:marBottom w:val="0"/>
          <w:divBdr>
            <w:top w:val="none" w:sz="0" w:space="0" w:color="auto"/>
            <w:left w:val="none" w:sz="0" w:space="0" w:color="auto"/>
            <w:bottom w:val="none" w:sz="0" w:space="0" w:color="auto"/>
            <w:right w:val="none" w:sz="0" w:space="0" w:color="auto"/>
          </w:divBdr>
        </w:div>
        <w:div w:id="103813611">
          <w:marLeft w:val="0"/>
          <w:marRight w:val="0"/>
          <w:marTop w:val="0"/>
          <w:marBottom w:val="0"/>
          <w:divBdr>
            <w:top w:val="none" w:sz="0" w:space="0" w:color="auto"/>
            <w:left w:val="none" w:sz="0" w:space="0" w:color="auto"/>
            <w:bottom w:val="none" w:sz="0" w:space="0" w:color="auto"/>
            <w:right w:val="none" w:sz="0" w:space="0" w:color="auto"/>
          </w:divBdr>
        </w:div>
        <w:div w:id="419104930">
          <w:marLeft w:val="0"/>
          <w:marRight w:val="0"/>
          <w:marTop w:val="0"/>
          <w:marBottom w:val="0"/>
          <w:divBdr>
            <w:top w:val="none" w:sz="0" w:space="0" w:color="auto"/>
            <w:left w:val="none" w:sz="0" w:space="0" w:color="auto"/>
            <w:bottom w:val="none" w:sz="0" w:space="0" w:color="auto"/>
            <w:right w:val="none" w:sz="0" w:space="0" w:color="auto"/>
          </w:divBdr>
        </w:div>
        <w:div w:id="476842967">
          <w:marLeft w:val="0"/>
          <w:marRight w:val="0"/>
          <w:marTop w:val="0"/>
          <w:marBottom w:val="0"/>
          <w:divBdr>
            <w:top w:val="none" w:sz="0" w:space="0" w:color="auto"/>
            <w:left w:val="none" w:sz="0" w:space="0" w:color="auto"/>
            <w:bottom w:val="none" w:sz="0" w:space="0" w:color="auto"/>
            <w:right w:val="none" w:sz="0" w:space="0" w:color="auto"/>
          </w:divBdr>
        </w:div>
        <w:div w:id="541863629">
          <w:marLeft w:val="0"/>
          <w:marRight w:val="0"/>
          <w:marTop w:val="0"/>
          <w:marBottom w:val="0"/>
          <w:divBdr>
            <w:top w:val="none" w:sz="0" w:space="0" w:color="auto"/>
            <w:left w:val="none" w:sz="0" w:space="0" w:color="auto"/>
            <w:bottom w:val="none" w:sz="0" w:space="0" w:color="auto"/>
            <w:right w:val="none" w:sz="0" w:space="0" w:color="auto"/>
          </w:divBdr>
        </w:div>
        <w:div w:id="554658365">
          <w:marLeft w:val="0"/>
          <w:marRight w:val="0"/>
          <w:marTop w:val="0"/>
          <w:marBottom w:val="0"/>
          <w:divBdr>
            <w:top w:val="none" w:sz="0" w:space="0" w:color="auto"/>
            <w:left w:val="none" w:sz="0" w:space="0" w:color="auto"/>
            <w:bottom w:val="none" w:sz="0" w:space="0" w:color="auto"/>
            <w:right w:val="none" w:sz="0" w:space="0" w:color="auto"/>
          </w:divBdr>
        </w:div>
        <w:div w:id="632367756">
          <w:marLeft w:val="0"/>
          <w:marRight w:val="0"/>
          <w:marTop w:val="0"/>
          <w:marBottom w:val="0"/>
          <w:divBdr>
            <w:top w:val="none" w:sz="0" w:space="0" w:color="auto"/>
            <w:left w:val="none" w:sz="0" w:space="0" w:color="auto"/>
            <w:bottom w:val="none" w:sz="0" w:space="0" w:color="auto"/>
            <w:right w:val="none" w:sz="0" w:space="0" w:color="auto"/>
          </w:divBdr>
        </w:div>
        <w:div w:id="710616668">
          <w:marLeft w:val="0"/>
          <w:marRight w:val="0"/>
          <w:marTop w:val="0"/>
          <w:marBottom w:val="0"/>
          <w:divBdr>
            <w:top w:val="none" w:sz="0" w:space="0" w:color="auto"/>
            <w:left w:val="none" w:sz="0" w:space="0" w:color="auto"/>
            <w:bottom w:val="none" w:sz="0" w:space="0" w:color="auto"/>
            <w:right w:val="none" w:sz="0" w:space="0" w:color="auto"/>
          </w:divBdr>
        </w:div>
        <w:div w:id="729117538">
          <w:marLeft w:val="0"/>
          <w:marRight w:val="0"/>
          <w:marTop w:val="0"/>
          <w:marBottom w:val="0"/>
          <w:divBdr>
            <w:top w:val="none" w:sz="0" w:space="0" w:color="auto"/>
            <w:left w:val="none" w:sz="0" w:space="0" w:color="auto"/>
            <w:bottom w:val="none" w:sz="0" w:space="0" w:color="auto"/>
            <w:right w:val="none" w:sz="0" w:space="0" w:color="auto"/>
          </w:divBdr>
        </w:div>
        <w:div w:id="736780551">
          <w:marLeft w:val="0"/>
          <w:marRight w:val="0"/>
          <w:marTop w:val="0"/>
          <w:marBottom w:val="0"/>
          <w:divBdr>
            <w:top w:val="none" w:sz="0" w:space="0" w:color="auto"/>
            <w:left w:val="none" w:sz="0" w:space="0" w:color="auto"/>
            <w:bottom w:val="none" w:sz="0" w:space="0" w:color="auto"/>
            <w:right w:val="none" w:sz="0" w:space="0" w:color="auto"/>
          </w:divBdr>
        </w:div>
        <w:div w:id="772625588">
          <w:marLeft w:val="0"/>
          <w:marRight w:val="0"/>
          <w:marTop w:val="0"/>
          <w:marBottom w:val="0"/>
          <w:divBdr>
            <w:top w:val="none" w:sz="0" w:space="0" w:color="auto"/>
            <w:left w:val="none" w:sz="0" w:space="0" w:color="auto"/>
            <w:bottom w:val="none" w:sz="0" w:space="0" w:color="auto"/>
            <w:right w:val="none" w:sz="0" w:space="0" w:color="auto"/>
          </w:divBdr>
        </w:div>
        <w:div w:id="861012258">
          <w:marLeft w:val="0"/>
          <w:marRight w:val="0"/>
          <w:marTop w:val="0"/>
          <w:marBottom w:val="0"/>
          <w:divBdr>
            <w:top w:val="none" w:sz="0" w:space="0" w:color="auto"/>
            <w:left w:val="none" w:sz="0" w:space="0" w:color="auto"/>
            <w:bottom w:val="none" w:sz="0" w:space="0" w:color="auto"/>
            <w:right w:val="none" w:sz="0" w:space="0" w:color="auto"/>
          </w:divBdr>
        </w:div>
        <w:div w:id="876813652">
          <w:marLeft w:val="0"/>
          <w:marRight w:val="0"/>
          <w:marTop w:val="0"/>
          <w:marBottom w:val="0"/>
          <w:divBdr>
            <w:top w:val="none" w:sz="0" w:space="0" w:color="auto"/>
            <w:left w:val="none" w:sz="0" w:space="0" w:color="auto"/>
            <w:bottom w:val="none" w:sz="0" w:space="0" w:color="auto"/>
            <w:right w:val="none" w:sz="0" w:space="0" w:color="auto"/>
          </w:divBdr>
        </w:div>
        <w:div w:id="889222231">
          <w:marLeft w:val="0"/>
          <w:marRight w:val="0"/>
          <w:marTop w:val="0"/>
          <w:marBottom w:val="0"/>
          <w:divBdr>
            <w:top w:val="none" w:sz="0" w:space="0" w:color="auto"/>
            <w:left w:val="none" w:sz="0" w:space="0" w:color="auto"/>
            <w:bottom w:val="none" w:sz="0" w:space="0" w:color="auto"/>
            <w:right w:val="none" w:sz="0" w:space="0" w:color="auto"/>
          </w:divBdr>
        </w:div>
        <w:div w:id="899941158">
          <w:marLeft w:val="0"/>
          <w:marRight w:val="0"/>
          <w:marTop w:val="0"/>
          <w:marBottom w:val="0"/>
          <w:divBdr>
            <w:top w:val="none" w:sz="0" w:space="0" w:color="auto"/>
            <w:left w:val="none" w:sz="0" w:space="0" w:color="auto"/>
            <w:bottom w:val="none" w:sz="0" w:space="0" w:color="auto"/>
            <w:right w:val="none" w:sz="0" w:space="0" w:color="auto"/>
          </w:divBdr>
        </w:div>
        <w:div w:id="910429928">
          <w:marLeft w:val="0"/>
          <w:marRight w:val="0"/>
          <w:marTop w:val="0"/>
          <w:marBottom w:val="0"/>
          <w:divBdr>
            <w:top w:val="none" w:sz="0" w:space="0" w:color="auto"/>
            <w:left w:val="none" w:sz="0" w:space="0" w:color="auto"/>
            <w:bottom w:val="none" w:sz="0" w:space="0" w:color="auto"/>
            <w:right w:val="none" w:sz="0" w:space="0" w:color="auto"/>
          </w:divBdr>
        </w:div>
        <w:div w:id="990325503">
          <w:marLeft w:val="0"/>
          <w:marRight w:val="0"/>
          <w:marTop w:val="0"/>
          <w:marBottom w:val="0"/>
          <w:divBdr>
            <w:top w:val="none" w:sz="0" w:space="0" w:color="auto"/>
            <w:left w:val="none" w:sz="0" w:space="0" w:color="auto"/>
            <w:bottom w:val="none" w:sz="0" w:space="0" w:color="auto"/>
            <w:right w:val="none" w:sz="0" w:space="0" w:color="auto"/>
          </w:divBdr>
        </w:div>
        <w:div w:id="1045525319">
          <w:marLeft w:val="0"/>
          <w:marRight w:val="0"/>
          <w:marTop w:val="0"/>
          <w:marBottom w:val="0"/>
          <w:divBdr>
            <w:top w:val="none" w:sz="0" w:space="0" w:color="auto"/>
            <w:left w:val="none" w:sz="0" w:space="0" w:color="auto"/>
            <w:bottom w:val="none" w:sz="0" w:space="0" w:color="auto"/>
            <w:right w:val="none" w:sz="0" w:space="0" w:color="auto"/>
          </w:divBdr>
        </w:div>
        <w:div w:id="1080061637">
          <w:marLeft w:val="0"/>
          <w:marRight w:val="0"/>
          <w:marTop w:val="0"/>
          <w:marBottom w:val="0"/>
          <w:divBdr>
            <w:top w:val="none" w:sz="0" w:space="0" w:color="auto"/>
            <w:left w:val="none" w:sz="0" w:space="0" w:color="auto"/>
            <w:bottom w:val="none" w:sz="0" w:space="0" w:color="auto"/>
            <w:right w:val="none" w:sz="0" w:space="0" w:color="auto"/>
          </w:divBdr>
        </w:div>
        <w:div w:id="1104349384">
          <w:marLeft w:val="0"/>
          <w:marRight w:val="0"/>
          <w:marTop w:val="0"/>
          <w:marBottom w:val="0"/>
          <w:divBdr>
            <w:top w:val="none" w:sz="0" w:space="0" w:color="auto"/>
            <w:left w:val="none" w:sz="0" w:space="0" w:color="auto"/>
            <w:bottom w:val="none" w:sz="0" w:space="0" w:color="auto"/>
            <w:right w:val="none" w:sz="0" w:space="0" w:color="auto"/>
          </w:divBdr>
        </w:div>
        <w:div w:id="1148590011">
          <w:marLeft w:val="0"/>
          <w:marRight w:val="0"/>
          <w:marTop w:val="0"/>
          <w:marBottom w:val="0"/>
          <w:divBdr>
            <w:top w:val="none" w:sz="0" w:space="0" w:color="auto"/>
            <w:left w:val="none" w:sz="0" w:space="0" w:color="auto"/>
            <w:bottom w:val="none" w:sz="0" w:space="0" w:color="auto"/>
            <w:right w:val="none" w:sz="0" w:space="0" w:color="auto"/>
          </w:divBdr>
        </w:div>
        <w:div w:id="1155797101">
          <w:marLeft w:val="0"/>
          <w:marRight w:val="0"/>
          <w:marTop w:val="0"/>
          <w:marBottom w:val="0"/>
          <w:divBdr>
            <w:top w:val="none" w:sz="0" w:space="0" w:color="auto"/>
            <w:left w:val="none" w:sz="0" w:space="0" w:color="auto"/>
            <w:bottom w:val="none" w:sz="0" w:space="0" w:color="auto"/>
            <w:right w:val="none" w:sz="0" w:space="0" w:color="auto"/>
          </w:divBdr>
        </w:div>
        <w:div w:id="1179277496">
          <w:marLeft w:val="0"/>
          <w:marRight w:val="0"/>
          <w:marTop w:val="0"/>
          <w:marBottom w:val="0"/>
          <w:divBdr>
            <w:top w:val="none" w:sz="0" w:space="0" w:color="auto"/>
            <w:left w:val="none" w:sz="0" w:space="0" w:color="auto"/>
            <w:bottom w:val="none" w:sz="0" w:space="0" w:color="auto"/>
            <w:right w:val="none" w:sz="0" w:space="0" w:color="auto"/>
          </w:divBdr>
        </w:div>
        <w:div w:id="1201092670">
          <w:marLeft w:val="0"/>
          <w:marRight w:val="0"/>
          <w:marTop w:val="0"/>
          <w:marBottom w:val="0"/>
          <w:divBdr>
            <w:top w:val="none" w:sz="0" w:space="0" w:color="auto"/>
            <w:left w:val="none" w:sz="0" w:space="0" w:color="auto"/>
            <w:bottom w:val="none" w:sz="0" w:space="0" w:color="auto"/>
            <w:right w:val="none" w:sz="0" w:space="0" w:color="auto"/>
          </w:divBdr>
        </w:div>
        <w:div w:id="1216815843">
          <w:marLeft w:val="0"/>
          <w:marRight w:val="0"/>
          <w:marTop w:val="0"/>
          <w:marBottom w:val="0"/>
          <w:divBdr>
            <w:top w:val="none" w:sz="0" w:space="0" w:color="auto"/>
            <w:left w:val="none" w:sz="0" w:space="0" w:color="auto"/>
            <w:bottom w:val="none" w:sz="0" w:space="0" w:color="auto"/>
            <w:right w:val="none" w:sz="0" w:space="0" w:color="auto"/>
          </w:divBdr>
        </w:div>
        <w:div w:id="1295480571">
          <w:marLeft w:val="0"/>
          <w:marRight w:val="0"/>
          <w:marTop w:val="0"/>
          <w:marBottom w:val="0"/>
          <w:divBdr>
            <w:top w:val="none" w:sz="0" w:space="0" w:color="auto"/>
            <w:left w:val="none" w:sz="0" w:space="0" w:color="auto"/>
            <w:bottom w:val="none" w:sz="0" w:space="0" w:color="auto"/>
            <w:right w:val="none" w:sz="0" w:space="0" w:color="auto"/>
          </w:divBdr>
        </w:div>
        <w:div w:id="1312517580">
          <w:marLeft w:val="0"/>
          <w:marRight w:val="0"/>
          <w:marTop w:val="0"/>
          <w:marBottom w:val="0"/>
          <w:divBdr>
            <w:top w:val="none" w:sz="0" w:space="0" w:color="auto"/>
            <w:left w:val="none" w:sz="0" w:space="0" w:color="auto"/>
            <w:bottom w:val="none" w:sz="0" w:space="0" w:color="auto"/>
            <w:right w:val="none" w:sz="0" w:space="0" w:color="auto"/>
          </w:divBdr>
        </w:div>
        <w:div w:id="1502963545">
          <w:marLeft w:val="0"/>
          <w:marRight w:val="0"/>
          <w:marTop w:val="0"/>
          <w:marBottom w:val="0"/>
          <w:divBdr>
            <w:top w:val="none" w:sz="0" w:space="0" w:color="auto"/>
            <w:left w:val="none" w:sz="0" w:space="0" w:color="auto"/>
            <w:bottom w:val="none" w:sz="0" w:space="0" w:color="auto"/>
            <w:right w:val="none" w:sz="0" w:space="0" w:color="auto"/>
          </w:divBdr>
        </w:div>
        <w:div w:id="1547596200">
          <w:marLeft w:val="0"/>
          <w:marRight w:val="0"/>
          <w:marTop w:val="0"/>
          <w:marBottom w:val="0"/>
          <w:divBdr>
            <w:top w:val="none" w:sz="0" w:space="0" w:color="auto"/>
            <w:left w:val="none" w:sz="0" w:space="0" w:color="auto"/>
            <w:bottom w:val="none" w:sz="0" w:space="0" w:color="auto"/>
            <w:right w:val="none" w:sz="0" w:space="0" w:color="auto"/>
          </w:divBdr>
        </w:div>
        <w:div w:id="1629043488">
          <w:marLeft w:val="0"/>
          <w:marRight w:val="0"/>
          <w:marTop w:val="0"/>
          <w:marBottom w:val="0"/>
          <w:divBdr>
            <w:top w:val="none" w:sz="0" w:space="0" w:color="auto"/>
            <w:left w:val="none" w:sz="0" w:space="0" w:color="auto"/>
            <w:bottom w:val="none" w:sz="0" w:space="0" w:color="auto"/>
            <w:right w:val="none" w:sz="0" w:space="0" w:color="auto"/>
          </w:divBdr>
        </w:div>
        <w:div w:id="1659840931">
          <w:marLeft w:val="0"/>
          <w:marRight w:val="0"/>
          <w:marTop w:val="0"/>
          <w:marBottom w:val="0"/>
          <w:divBdr>
            <w:top w:val="none" w:sz="0" w:space="0" w:color="auto"/>
            <w:left w:val="none" w:sz="0" w:space="0" w:color="auto"/>
            <w:bottom w:val="none" w:sz="0" w:space="0" w:color="auto"/>
            <w:right w:val="none" w:sz="0" w:space="0" w:color="auto"/>
          </w:divBdr>
        </w:div>
        <w:div w:id="1661618950">
          <w:marLeft w:val="0"/>
          <w:marRight w:val="0"/>
          <w:marTop w:val="0"/>
          <w:marBottom w:val="0"/>
          <w:divBdr>
            <w:top w:val="none" w:sz="0" w:space="0" w:color="auto"/>
            <w:left w:val="none" w:sz="0" w:space="0" w:color="auto"/>
            <w:bottom w:val="none" w:sz="0" w:space="0" w:color="auto"/>
            <w:right w:val="none" w:sz="0" w:space="0" w:color="auto"/>
          </w:divBdr>
        </w:div>
        <w:div w:id="1670789662">
          <w:marLeft w:val="0"/>
          <w:marRight w:val="0"/>
          <w:marTop w:val="0"/>
          <w:marBottom w:val="0"/>
          <w:divBdr>
            <w:top w:val="none" w:sz="0" w:space="0" w:color="auto"/>
            <w:left w:val="none" w:sz="0" w:space="0" w:color="auto"/>
            <w:bottom w:val="none" w:sz="0" w:space="0" w:color="auto"/>
            <w:right w:val="none" w:sz="0" w:space="0" w:color="auto"/>
          </w:divBdr>
        </w:div>
        <w:div w:id="1759011111">
          <w:marLeft w:val="0"/>
          <w:marRight w:val="0"/>
          <w:marTop w:val="0"/>
          <w:marBottom w:val="0"/>
          <w:divBdr>
            <w:top w:val="none" w:sz="0" w:space="0" w:color="auto"/>
            <w:left w:val="none" w:sz="0" w:space="0" w:color="auto"/>
            <w:bottom w:val="none" w:sz="0" w:space="0" w:color="auto"/>
            <w:right w:val="none" w:sz="0" w:space="0" w:color="auto"/>
          </w:divBdr>
        </w:div>
        <w:div w:id="1760983324">
          <w:marLeft w:val="0"/>
          <w:marRight w:val="0"/>
          <w:marTop w:val="0"/>
          <w:marBottom w:val="0"/>
          <w:divBdr>
            <w:top w:val="none" w:sz="0" w:space="0" w:color="auto"/>
            <w:left w:val="none" w:sz="0" w:space="0" w:color="auto"/>
            <w:bottom w:val="none" w:sz="0" w:space="0" w:color="auto"/>
            <w:right w:val="none" w:sz="0" w:space="0" w:color="auto"/>
          </w:divBdr>
        </w:div>
        <w:div w:id="1787234448">
          <w:marLeft w:val="0"/>
          <w:marRight w:val="0"/>
          <w:marTop w:val="0"/>
          <w:marBottom w:val="0"/>
          <w:divBdr>
            <w:top w:val="none" w:sz="0" w:space="0" w:color="auto"/>
            <w:left w:val="none" w:sz="0" w:space="0" w:color="auto"/>
            <w:bottom w:val="none" w:sz="0" w:space="0" w:color="auto"/>
            <w:right w:val="none" w:sz="0" w:space="0" w:color="auto"/>
          </w:divBdr>
        </w:div>
        <w:div w:id="1923756277">
          <w:marLeft w:val="0"/>
          <w:marRight w:val="0"/>
          <w:marTop w:val="0"/>
          <w:marBottom w:val="0"/>
          <w:divBdr>
            <w:top w:val="none" w:sz="0" w:space="0" w:color="auto"/>
            <w:left w:val="none" w:sz="0" w:space="0" w:color="auto"/>
            <w:bottom w:val="none" w:sz="0" w:space="0" w:color="auto"/>
            <w:right w:val="none" w:sz="0" w:space="0" w:color="auto"/>
          </w:divBdr>
        </w:div>
        <w:div w:id="1927107521">
          <w:marLeft w:val="0"/>
          <w:marRight w:val="0"/>
          <w:marTop w:val="0"/>
          <w:marBottom w:val="0"/>
          <w:divBdr>
            <w:top w:val="none" w:sz="0" w:space="0" w:color="auto"/>
            <w:left w:val="none" w:sz="0" w:space="0" w:color="auto"/>
            <w:bottom w:val="none" w:sz="0" w:space="0" w:color="auto"/>
            <w:right w:val="none" w:sz="0" w:space="0" w:color="auto"/>
          </w:divBdr>
        </w:div>
        <w:div w:id="1956015135">
          <w:marLeft w:val="0"/>
          <w:marRight w:val="0"/>
          <w:marTop w:val="0"/>
          <w:marBottom w:val="0"/>
          <w:divBdr>
            <w:top w:val="none" w:sz="0" w:space="0" w:color="auto"/>
            <w:left w:val="none" w:sz="0" w:space="0" w:color="auto"/>
            <w:bottom w:val="none" w:sz="0" w:space="0" w:color="auto"/>
            <w:right w:val="none" w:sz="0" w:space="0" w:color="auto"/>
          </w:divBdr>
        </w:div>
        <w:div w:id="2074231774">
          <w:marLeft w:val="0"/>
          <w:marRight w:val="0"/>
          <w:marTop w:val="0"/>
          <w:marBottom w:val="0"/>
          <w:divBdr>
            <w:top w:val="none" w:sz="0" w:space="0" w:color="auto"/>
            <w:left w:val="none" w:sz="0" w:space="0" w:color="auto"/>
            <w:bottom w:val="none" w:sz="0" w:space="0" w:color="auto"/>
            <w:right w:val="none" w:sz="0" w:space="0" w:color="auto"/>
          </w:divBdr>
        </w:div>
        <w:div w:id="2088458578">
          <w:marLeft w:val="0"/>
          <w:marRight w:val="0"/>
          <w:marTop w:val="0"/>
          <w:marBottom w:val="0"/>
          <w:divBdr>
            <w:top w:val="none" w:sz="0" w:space="0" w:color="auto"/>
            <w:left w:val="none" w:sz="0" w:space="0" w:color="auto"/>
            <w:bottom w:val="none" w:sz="0" w:space="0" w:color="auto"/>
            <w:right w:val="none" w:sz="0" w:space="0" w:color="auto"/>
          </w:divBdr>
        </w:div>
      </w:divsChild>
    </w:div>
    <w:div w:id="2096366246">
      <w:bodyDiv w:val="1"/>
      <w:marLeft w:val="0"/>
      <w:marRight w:val="0"/>
      <w:marTop w:val="0"/>
      <w:marBottom w:val="0"/>
      <w:divBdr>
        <w:top w:val="none" w:sz="0" w:space="0" w:color="auto"/>
        <w:left w:val="none" w:sz="0" w:space="0" w:color="auto"/>
        <w:bottom w:val="none" w:sz="0" w:space="0" w:color="auto"/>
        <w:right w:val="none" w:sz="0" w:space="0" w:color="auto"/>
      </w:divBdr>
      <w:divsChild>
        <w:div w:id="1645699205">
          <w:marLeft w:val="0"/>
          <w:marRight w:val="0"/>
          <w:marTop w:val="0"/>
          <w:marBottom w:val="0"/>
          <w:divBdr>
            <w:top w:val="none" w:sz="0" w:space="0" w:color="auto"/>
            <w:left w:val="none" w:sz="0" w:space="0" w:color="auto"/>
            <w:bottom w:val="none" w:sz="0" w:space="0" w:color="auto"/>
            <w:right w:val="none" w:sz="0" w:space="0" w:color="auto"/>
          </w:divBdr>
          <w:divsChild>
            <w:div w:id="870801250">
              <w:marLeft w:val="0"/>
              <w:marRight w:val="0"/>
              <w:marTop w:val="0"/>
              <w:marBottom w:val="0"/>
              <w:divBdr>
                <w:top w:val="none" w:sz="0" w:space="0" w:color="auto"/>
                <w:left w:val="none" w:sz="0" w:space="0" w:color="auto"/>
                <w:bottom w:val="none" w:sz="0" w:space="0" w:color="auto"/>
                <w:right w:val="none" w:sz="0" w:space="0" w:color="auto"/>
              </w:divBdr>
              <w:divsChild>
                <w:div w:id="1433625371">
                  <w:marLeft w:val="0"/>
                  <w:marRight w:val="0"/>
                  <w:marTop w:val="0"/>
                  <w:marBottom w:val="0"/>
                  <w:divBdr>
                    <w:top w:val="none" w:sz="0" w:space="0" w:color="auto"/>
                    <w:left w:val="none" w:sz="0" w:space="0" w:color="auto"/>
                    <w:bottom w:val="none" w:sz="0" w:space="0" w:color="auto"/>
                    <w:right w:val="none" w:sz="0" w:space="0" w:color="auto"/>
                  </w:divBdr>
                  <w:divsChild>
                    <w:div w:id="177282519">
                      <w:marLeft w:val="0"/>
                      <w:marRight w:val="0"/>
                      <w:marTop w:val="0"/>
                      <w:marBottom w:val="0"/>
                      <w:divBdr>
                        <w:top w:val="none" w:sz="0" w:space="0" w:color="auto"/>
                        <w:left w:val="none" w:sz="0" w:space="0" w:color="auto"/>
                        <w:bottom w:val="none" w:sz="0" w:space="0" w:color="auto"/>
                        <w:right w:val="none" w:sz="0" w:space="0" w:color="auto"/>
                      </w:divBdr>
                      <w:divsChild>
                        <w:div w:id="1313489378">
                          <w:marLeft w:val="0"/>
                          <w:marRight w:val="0"/>
                          <w:marTop w:val="0"/>
                          <w:marBottom w:val="0"/>
                          <w:divBdr>
                            <w:top w:val="none" w:sz="0" w:space="0" w:color="auto"/>
                            <w:left w:val="none" w:sz="0" w:space="0" w:color="auto"/>
                            <w:bottom w:val="none" w:sz="0" w:space="0" w:color="auto"/>
                            <w:right w:val="none" w:sz="0" w:space="0" w:color="auto"/>
                          </w:divBdr>
                        </w:div>
                        <w:div w:id="15453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fin.gov.hr/istaknute-teme/drzavna-riznica/izvrsenjeproracuna/institucionalni-okvir-164/16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tonigla-verteneglio.h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56A433-2752-43B8-8FD8-DD41C08B6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4683</Words>
  <Characters>26694</Characters>
  <Application>Microsoft Office Word</Application>
  <DocSecurity>0</DocSecurity>
  <Lines>222</Lines>
  <Paragraphs>62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REPUBLIKA HRVATSKA REPUBBLICA DI CROAZIA</vt:lpstr>
      <vt:lpstr>REPUBLIKA HRVATSKA REPUBBLICA DI CROAZIA</vt:lpstr>
    </vt:vector>
  </TitlesOfParts>
  <Company/>
  <LinksUpToDate>false</LinksUpToDate>
  <CharactersWithSpaces>31315</CharactersWithSpaces>
  <SharedDoc>false</SharedDoc>
  <HLinks>
    <vt:vector size="12" baseType="variant">
      <vt:variant>
        <vt:i4>1376328</vt:i4>
      </vt:variant>
      <vt:variant>
        <vt:i4>3</vt:i4>
      </vt:variant>
      <vt:variant>
        <vt:i4>0</vt:i4>
      </vt:variant>
      <vt:variant>
        <vt:i4>5</vt:i4>
      </vt:variant>
      <vt:variant>
        <vt:lpwstr>http://www.brtonigla-verteneglio.hr/</vt:lpwstr>
      </vt:variant>
      <vt:variant>
        <vt:lpwstr/>
      </vt:variant>
      <vt:variant>
        <vt:i4>6684708</vt:i4>
      </vt:variant>
      <vt:variant>
        <vt:i4>0</vt:i4>
      </vt:variant>
      <vt:variant>
        <vt:i4>0</vt:i4>
      </vt:variant>
      <vt:variant>
        <vt:i4>5</vt:i4>
      </vt:variant>
      <vt:variant>
        <vt:lpwstr>https://mfin.gov.hr/istaknute-teme/drzavna-riznica/izvrsenjeproracuna/institucionalni-okvir-164/164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 REPUBBLICA DI CROAZIA</dc:title>
  <dc:subject/>
  <dc:creator>Dragica Jakšić-Grijak</dc:creator>
  <cp:keywords/>
  <cp:lastModifiedBy>Marica Garić</cp:lastModifiedBy>
  <cp:revision>11</cp:revision>
  <cp:lastPrinted>2026-09-24T12:24:00Z</cp:lastPrinted>
  <dcterms:created xsi:type="dcterms:W3CDTF">2026-09-24T11:59:00Z</dcterms:created>
  <dcterms:modified xsi:type="dcterms:W3CDTF">2026-09-24T12:40:00Z</dcterms:modified>
</cp:coreProperties>
</file>